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1CA9" w14:textId="77777777" w:rsidR="006E1304"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附件1</w:t>
      </w:r>
    </w:p>
    <w:p w14:paraId="2D547FD3" w14:textId="77777777" w:rsidR="006E1304" w:rsidRDefault="00000000">
      <w:pPr>
        <w:pStyle w:val="a7"/>
        <w:widowControl/>
        <w:spacing w:beforeAutospacing="0" w:afterAutospacing="0" w:line="520" w:lineRule="exact"/>
        <w:ind w:left="30"/>
        <w:jc w:val="center"/>
        <w:rPr>
          <w:rFonts w:ascii="黑体" w:eastAsia="黑体" w:hAnsi="黑体" w:cs="黑体"/>
          <w:kern w:val="2"/>
          <w:sz w:val="28"/>
          <w:szCs w:val="28"/>
        </w:rPr>
      </w:pPr>
      <w:r>
        <w:rPr>
          <w:rFonts w:ascii="黑体" w:eastAsia="黑体" w:hAnsi="黑体" w:cs="黑体" w:hint="eastAsia"/>
          <w:kern w:val="2"/>
          <w:sz w:val="28"/>
          <w:szCs w:val="28"/>
        </w:rPr>
        <w:t>2023年上半年教师资格认定（第二批次）申报注意事项</w:t>
      </w:r>
    </w:p>
    <w:p w14:paraId="1DB88205" w14:textId="77777777" w:rsidR="006E1304" w:rsidRDefault="00000000">
      <w:pPr>
        <w:pStyle w:val="a7"/>
        <w:widowControl/>
        <w:spacing w:beforeLines="100" w:before="312" w:beforeAutospacing="0" w:afterAutospacing="0" w:line="520" w:lineRule="exact"/>
        <w:ind w:left="28"/>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一、请考生妥善保管个人密码及报名号，以便查询个人信息及修改信息（</w:t>
      </w:r>
      <w:proofErr w:type="gramStart"/>
      <w:r>
        <w:rPr>
          <w:rFonts w:ascii="仿宋_GB2312" w:eastAsia="仿宋_GB2312" w:hAnsi="仿宋_GB2312" w:cs="仿宋_GB2312" w:hint="eastAsia"/>
          <w:kern w:val="2"/>
          <w:sz w:val="28"/>
          <w:szCs w:val="28"/>
        </w:rPr>
        <w:t>网报结束</w:t>
      </w:r>
      <w:proofErr w:type="gramEnd"/>
      <w:r>
        <w:rPr>
          <w:rFonts w:ascii="仿宋_GB2312" w:eastAsia="仿宋_GB2312" w:hAnsi="仿宋_GB2312" w:cs="仿宋_GB2312" w:hint="eastAsia"/>
          <w:kern w:val="2"/>
          <w:sz w:val="28"/>
          <w:szCs w:val="28"/>
        </w:rPr>
        <w:t>后个人信息将无法修改）。（申请人注意：个人信息填写完毕后，须点击“提交”，系统将提示“注册成功”，注册完毕。）</w:t>
      </w:r>
    </w:p>
    <w:p w14:paraId="4A60AE6A" w14:textId="77777777" w:rsidR="006E1304"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二、重点时间节点及注意事项</w:t>
      </w:r>
    </w:p>
    <w:p w14:paraId="7A1005FA" w14:textId="77777777" w:rsidR="006E1304"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1.</w:t>
      </w:r>
      <w:proofErr w:type="gramStart"/>
      <w:r>
        <w:rPr>
          <w:rFonts w:ascii="仿宋_GB2312" w:eastAsia="仿宋_GB2312" w:hAnsi="仿宋_GB2312" w:cs="仿宋_GB2312" w:hint="eastAsia"/>
          <w:kern w:val="2"/>
          <w:sz w:val="28"/>
          <w:szCs w:val="28"/>
        </w:rPr>
        <w:t>网报截止</w:t>
      </w:r>
      <w:proofErr w:type="gramEnd"/>
      <w:r>
        <w:rPr>
          <w:rFonts w:ascii="仿宋_GB2312" w:eastAsia="仿宋_GB2312" w:hAnsi="仿宋_GB2312" w:cs="仿宋_GB2312" w:hint="eastAsia"/>
          <w:kern w:val="2"/>
          <w:sz w:val="28"/>
          <w:szCs w:val="28"/>
        </w:rPr>
        <w:t>日期6月16日24时，网报时务必填写信息准确，上</w:t>
      </w:r>
      <w:proofErr w:type="gramStart"/>
      <w:r>
        <w:rPr>
          <w:rFonts w:ascii="仿宋_GB2312" w:eastAsia="仿宋_GB2312" w:hAnsi="仿宋_GB2312" w:cs="仿宋_GB2312" w:hint="eastAsia"/>
          <w:kern w:val="2"/>
          <w:sz w:val="28"/>
          <w:szCs w:val="28"/>
        </w:rPr>
        <w:t>传材料</w:t>
      </w:r>
      <w:proofErr w:type="gramEnd"/>
      <w:r>
        <w:rPr>
          <w:rFonts w:ascii="仿宋_GB2312" w:eastAsia="仿宋_GB2312" w:hAnsi="仿宋_GB2312" w:cs="仿宋_GB2312" w:hint="eastAsia"/>
          <w:kern w:val="2"/>
          <w:sz w:val="28"/>
          <w:szCs w:val="28"/>
        </w:rPr>
        <w:t>清晰（材料要求PDF格式）。</w:t>
      </w:r>
    </w:p>
    <w:p w14:paraId="53C2301F" w14:textId="77777777" w:rsidR="006E1304"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2.政策咨询：6月5日-6月20日（正常上班时间），申请人如有政策疑问可至现场咨询（也可电话咨询或钉钉咨询），确定本人是否符合申请条件。咨询电话：0571-89898119，0571-82986271</w:t>
      </w:r>
      <w:proofErr w:type="gramStart"/>
      <w:r>
        <w:rPr>
          <w:rFonts w:ascii="仿宋_GB2312" w:eastAsia="仿宋_GB2312" w:hAnsi="仿宋_GB2312" w:cs="仿宋_GB2312" w:hint="eastAsia"/>
          <w:kern w:val="2"/>
          <w:sz w:val="28"/>
          <w:szCs w:val="28"/>
        </w:rPr>
        <w:t>钱塘区</w:t>
      </w:r>
      <w:proofErr w:type="gramEnd"/>
      <w:r>
        <w:rPr>
          <w:rFonts w:ascii="仿宋_GB2312" w:eastAsia="仿宋_GB2312" w:hAnsi="仿宋_GB2312" w:cs="仿宋_GB2312" w:hint="eastAsia"/>
          <w:kern w:val="2"/>
          <w:sz w:val="28"/>
          <w:szCs w:val="28"/>
        </w:rPr>
        <w:t>中小幼教师资格认定</w:t>
      </w:r>
      <w:proofErr w:type="gramStart"/>
      <w:r>
        <w:rPr>
          <w:rFonts w:ascii="仿宋_GB2312" w:eastAsia="仿宋_GB2312" w:hAnsi="仿宋_GB2312" w:cs="仿宋_GB2312" w:hint="eastAsia"/>
          <w:kern w:val="2"/>
          <w:sz w:val="28"/>
          <w:szCs w:val="28"/>
        </w:rPr>
        <w:t>钉钉群号</w:t>
      </w:r>
      <w:proofErr w:type="gramEnd"/>
      <w:r>
        <w:rPr>
          <w:rFonts w:ascii="仿宋_GB2312" w:eastAsia="仿宋_GB2312" w:hAnsi="仿宋_GB2312" w:cs="仿宋_GB2312" w:hint="eastAsia"/>
          <w:kern w:val="2"/>
          <w:sz w:val="28"/>
          <w:szCs w:val="28"/>
        </w:rPr>
        <w:t>22895032752 ；</w:t>
      </w:r>
      <w:proofErr w:type="gramStart"/>
      <w:r>
        <w:rPr>
          <w:rFonts w:ascii="仿宋_GB2312" w:eastAsia="仿宋_GB2312" w:hAnsi="仿宋_GB2312" w:cs="仿宋_GB2312" w:hint="eastAsia"/>
          <w:kern w:val="2"/>
          <w:sz w:val="28"/>
          <w:szCs w:val="28"/>
        </w:rPr>
        <w:t>钱塘区</w:t>
      </w:r>
      <w:proofErr w:type="gramEnd"/>
      <w:r>
        <w:rPr>
          <w:rFonts w:ascii="仿宋_GB2312" w:eastAsia="仿宋_GB2312" w:hAnsi="仿宋_GB2312" w:cs="仿宋_GB2312" w:hint="eastAsia"/>
          <w:kern w:val="2"/>
          <w:sz w:val="28"/>
          <w:szCs w:val="28"/>
        </w:rPr>
        <w:t>高中段教师资格认定</w:t>
      </w:r>
      <w:proofErr w:type="gramStart"/>
      <w:r>
        <w:rPr>
          <w:rFonts w:ascii="仿宋_GB2312" w:eastAsia="仿宋_GB2312" w:hAnsi="仿宋_GB2312" w:cs="仿宋_GB2312" w:hint="eastAsia"/>
          <w:kern w:val="2"/>
          <w:sz w:val="28"/>
          <w:szCs w:val="28"/>
        </w:rPr>
        <w:t>钉钉群号</w:t>
      </w:r>
      <w:proofErr w:type="gramEnd"/>
      <w:r>
        <w:rPr>
          <w:rFonts w:ascii="仿宋_GB2312" w:eastAsia="仿宋_GB2312" w:hAnsi="仿宋_GB2312" w:cs="仿宋_GB2312" w:hint="eastAsia"/>
          <w:kern w:val="2"/>
          <w:sz w:val="28"/>
          <w:szCs w:val="28"/>
        </w:rPr>
        <w:t xml:space="preserve">29120024672。进群后请按“申请资格种类+姓名”的格式修改群名片(如：小学数学张三)。 </w:t>
      </w:r>
    </w:p>
    <w:p w14:paraId="5BBCE91B" w14:textId="77777777" w:rsidR="006E1304"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3.体检：6月21日-6月27日，（正常上班时间）我们将根据报名情况分批次安排体检。具体体检名单和时间安排请关注钉钉群通知，</w:t>
      </w:r>
      <w:r>
        <w:rPr>
          <w:rFonts w:ascii="仿宋_GB2312" w:eastAsia="仿宋_GB2312" w:hAnsi="仿宋_GB2312" w:cs="仿宋_GB2312" w:hint="eastAsia"/>
          <w:color w:val="000000" w:themeColor="text1"/>
          <w:kern w:val="2"/>
          <w:sz w:val="28"/>
          <w:szCs w:val="28"/>
        </w:rPr>
        <w:t>以钉钉</w:t>
      </w:r>
      <w:proofErr w:type="gramStart"/>
      <w:r>
        <w:rPr>
          <w:rFonts w:ascii="仿宋_GB2312" w:eastAsia="仿宋_GB2312" w:hAnsi="仿宋_GB2312" w:cs="仿宋_GB2312" w:hint="eastAsia"/>
          <w:color w:val="000000" w:themeColor="text1"/>
          <w:kern w:val="2"/>
          <w:sz w:val="28"/>
          <w:szCs w:val="28"/>
        </w:rPr>
        <w:t>群公布</w:t>
      </w:r>
      <w:proofErr w:type="gramEnd"/>
      <w:r>
        <w:rPr>
          <w:rFonts w:ascii="仿宋_GB2312" w:eastAsia="仿宋_GB2312" w:hAnsi="仿宋_GB2312" w:cs="仿宋_GB2312" w:hint="eastAsia"/>
          <w:color w:val="000000" w:themeColor="text1"/>
          <w:kern w:val="2"/>
          <w:sz w:val="28"/>
          <w:szCs w:val="28"/>
        </w:rPr>
        <w:t>体检时间为准。</w:t>
      </w:r>
      <w:r>
        <w:rPr>
          <w:rFonts w:ascii="仿宋_GB2312" w:eastAsia="仿宋_GB2312" w:hAnsi="仿宋_GB2312" w:cs="仿宋_GB2312" w:hint="eastAsia"/>
          <w:kern w:val="2"/>
          <w:sz w:val="28"/>
          <w:szCs w:val="28"/>
        </w:rPr>
        <w:t>申请人携带身份证和体检表自行前往浙江省中医院钱塘院区三号楼</w:t>
      </w:r>
      <w:proofErr w:type="gramStart"/>
      <w:r>
        <w:rPr>
          <w:rFonts w:ascii="仿宋_GB2312" w:eastAsia="仿宋_GB2312" w:hAnsi="仿宋_GB2312" w:cs="仿宋_GB2312" w:hint="eastAsia"/>
          <w:kern w:val="2"/>
          <w:sz w:val="28"/>
          <w:szCs w:val="28"/>
        </w:rPr>
        <w:t>一</w:t>
      </w:r>
      <w:proofErr w:type="gramEnd"/>
      <w:r>
        <w:rPr>
          <w:rFonts w:ascii="仿宋_GB2312" w:eastAsia="仿宋_GB2312" w:hAnsi="仿宋_GB2312" w:cs="仿宋_GB2312" w:hint="eastAsia"/>
          <w:kern w:val="2"/>
          <w:sz w:val="28"/>
          <w:szCs w:val="28"/>
        </w:rPr>
        <w:t>楼体检中心（杭州市</w:t>
      </w:r>
      <w:proofErr w:type="gramStart"/>
      <w:r>
        <w:rPr>
          <w:rFonts w:ascii="仿宋_GB2312" w:eastAsia="仿宋_GB2312" w:hAnsi="仿宋_GB2312" w:cs="仿宋_GB2312" w:hint="eastAsia"/>
          <w:kern w:val="2"/>
          <w:sz w:val="28"/>
          <w:szCs w:val="28"/>
        </w:rPr>
        <w:t>钱塘区</w:t>
      </w:r>
      <w:proofErr w:type="gramEnd"/>
      <w:r>
        <w:rPr>
          <w:rFonts w:ascii="仿宋_GB2312" w:eastAsia="仿宋_GB2312" w:hAnsi="仿宋_GB2312" w:cs="仿宋_GB2312" w:hint="eastAsia"/>
          <w:kern w:val="2"/>
          <w:sz w:val="28"/>
          <w:szCs w:val="28"/>
        </w:rPr>
        <w:t>9号大街9号）进行体检。体检时间为上午7点30分开始（逾期将不再安排体检）。体检表请在中国教师资格网下载打印，</w:t>
      </w:r>
      <w:r>
        <w:rPr>
          <w:rFonts w:ascii="仿宋_GB2312" w:eastAsia="仿宋_GB2312" w:hAnsi="仿宋_GB2312" w:cs="仿宋_GB2312" w:hint="eastAsia"/>
          <w:b/>
          <w:bCs/>
          <w:kern w:val="2"/>
          <w:sz w:val="28"/>
          <w:szCs w:val="28"/>
        </w:rPr>
        <w:t>申请幼儿园教师资格的申请人使用《浙江省申请幼儿园教师资格人员体格检查表》（2010年12月制订），申请其他种类教师资格的申请人使用《浙江省申请教师资格人员体格检查表》（2010年12月修订）</w:t>
      </w:r>
      <w:r>
        <w:rPr>
          <w:rFonts w:ascii="仿宋_GB2312" w:eastAsia="仿宋_GB2312" w:hAnsi="仿宋_GB2312" w:cs="仿宋_GB2312" w:hint="eastAsia"/>
          <w:kern w:val="2"/>
          <w:sz w:val="28"/>
          <w:szCs w:val="28"/>
        </w:rPr>
        <w:t>。体检表上填写身份证号码、姓名、性别、出生年月、既往病史五项内容并签字，粘贴与网报上</w:t>
      </w:r>
      <w:proofErr w:type="gramStart"/>
      <w:r>
        <w:rPr>
          <w:rFonts w:ascii="仿宋_GB2312" w:eastAsia="仿宋_GB2312" w:hAnsi="仿宋_GB2312" w:cs="仿宋_GB2312" w:hint="eastAsia"/>
          <w:kern w:val="2"/>
          <w:sz w:val="28"/>
          <w:szCs w:val="28"/>
        </w:rPr>
        <w:t>传一致</w:t>
      </w:r>
      <w:proofErr w:type="gramEnd"/>
      <w:r>
        <w:rPr>
          <w:rFonts w:ascii="仿宋_GB2312" w:eastAsia="仿宋_GB2312" w:hAnsi="仿宋_GB2312" w:cs="仿宋_GB2312" w:hint="eastAsia"/>
          <w:kern w:val="2"/>
          <w:sz w:val="28"/>
          <w:szCs w:val="28"/>
        </w:rPr>
        <w:t>的照片。体检需空腹，申请人需参加全部体检项目</w:t>
      </w:r>
      <w:r>
        <w:rPr>
          <w:rFonts w:ascii="仿宋_GB2312" w:eastAsia="仿宋_GB2312" w:hAnsi="仿宋_GB2312" w:cs="仿宋_GB2312" w:hint="eastAsia"/>
          <w:b/>
          <w:bCs/>
          <w:color w:val="000000" w:themeColor="text1"/>
          <w:kern w:val="2"/>
          <w:sz w:val="28"/>
          <w:szCs w:val="28"/>
        </w:rPr>
        <w:t>(</w:t>
      </w:r>
      <w:r>
        <w:rPr>
          <w:rFonts w:ascii="仿宋_GB2312" w:eastAsia="仿宋_GB2312" w:hAnsi="仿宋_GB2312" w:cs="仿宋_GB2312" w:hint="eastAsia"/>
          <w:b/>
          <w:bCs/>
          <w:color w:val="000000" w:themeColor="text1"/>
          <w:sz w:val="28"/>
          <w:szCs w:val="28"/>
        </w:rPr>
        <w:t>经</w:t>
      </w:r>
      <w:r>
        <w:rPr>
          <w:rFonts w:ascii="仿宋_GB2312" w:eastAsia="仿宋_GB2312" w:hAnsi="仿宋_GB2312" w:cs="仿宋_GB2312" w:hint="eastAsia"/>
          <w:b/>
          <w:bCs/>
          <w:color w:val="000000" w:themeColor="text1"/>
          <w:sz w:val="28"/>
          <w:szCs w:val="28"/>
        </w:rPr>
        <w:lastRenderedPageBreak/>
        <w:t>体检医院医生现场确认已怀孕的，可以免做胸透检查。申请人自带怀孕证明的，不予认可。</w:t>
      </w:r>
      <w:proofErr w:type="gramStart"/>
      <w:r>
        <w:rPr>
          <w:rFonts w:ascii="仿宋_GB2312" w:eastAsia="仿宋_GB2312" w:hAnsi="仿宋_GB2312" w:cs="仿宋_GB2312" w:hint="eastAsia"/>
          <w:b/>
          <w:bCs/>
          <w:color w:val="000000" w:themeColor="text1"/>
          <w:sz w:val="28"/>
          <w:szCs w:val="28"/>
        </w:rPr>
        <w:t>备孕和</w:t>
      </w:r>
      <w:proofErr w:type="gramEnd"/>
      <w:r>
        <w:rPr>
          <w:rFonts w:ascii="仿宋_GB2312" w:eastAsia="仿宋_GB2312" w:hAnsi="仿宋_GB2312" w:cs="仿宋_GB2312" w:hint="eastAsia"/>
          <w:b/>
          <w:bCs/>
          <w:color w:val="000000" w:themeColor="text1"/>
          <w:sz w:val="28"/>
          <w:szCs w:val="28"/>
        </w:rPr>
        <w:t>哺乳期的人员一律</w:t>
      </w:r>
      <w:proofErr w:type="gramStart"/>
      <w:r>
        <w:rPr>
          <w:rFonts w:ascii="仿宋_GB2312" w:eastAsia="仿宋_GB2312" w:hAnsi="仿宋_GB2312" w:cs="仿宋_GB2312" w:hint="eastAsia"/>
          <w:b/>
          <w:bCs/>
          <w:color w:val="000000" w:themeColor="text1"/>
          <w:sz w:val="28"/>
          <w:szCs w:val="28"/>
        </w:rPr>
        <w:t>不</w:t>
      </w:r>
      <w:proofErr w:type="gramEnd"/>
      <w:r>
        <w:rPr>
          <w:rFonts w:ascii="仿宋_GB2312" w:eastAsia="仿宋_GB2312" w:hAnsi="仿宋_GB2312" w:cs="仿宋_GB2312" w:hint="eastAsia"/>
          <w:b/>
          <w:bCs/>
          <w:color w:val="000000" w:themeColor="text1"/>
          <w:sz w:val="28"/>
          <w:szCs w:val="28"/>
        </w:rPr>
        <w:t>免检胸透</w:t>
      </w:r>
      <w:r>
        <w:rPr>
          <w:rFonts w:ascii="仿宋_GB2312" w:eastAsia="仿宋_GB2312" w:hAnsi="仿宋_GB2312" w:cs="仿宋_GB2312"/>
          <w:b/>
          <w:bCs/>
          <w:color w:val="000000" w:themeColor="text1"/>
          <w:sz w:val="28"/>
          <w:szCs w:val="28"/>
        </w:rPr>
        <w:t>)</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kern w:val="2"/>
          <w:sz w:val="28"/>
          <w:szCs w:val="28"/>
        </w:rPr>
        <w:t>体检费按医院收费标准由申请人自负。体检报告由</w:t>
      </w:r>
      <w:proofErr w:type="gramStart"/>
      <w:r>
        <w:rPr>
          <w:rFonts w:ascii="仿宋_GB2312" w:eastAsia="仿宋_GB2312" w:hAnsi="仿宋_GB2312" w:cs="仿宋_GB2312" w:hint="eastAsia"/>
          <w:kern w:val="2"/>
          <w:sz w:val="28"/>
          <w:szCs w:val="28"/>
        </w:rPr>
        <w:t>钱塘区</w:t>
      </w:r>
      <w:proofErr w:type="gramEnd"/>
      <w:r>
        <w:rPr>
          <w:rFonts w:ascii="仿宋_GB2312" w:eastAsia="仿宋_GB2312" w:hAnsi="仿宋_GB2312" w:cs="仿宋_GB2312" w:hint="eastAsia"/>
          <w:kern w:val="2"/>
          <w:sz w:val="28"/>
          <w:szCs w:val="28"/>
        </w:rPr>
        <w:t xml:space="preserve">教师资格认定中心统一领取。　　</w:t>
      </w:r>
    </w:p>
    <w:p w14:paraId="79479476" w14:textId="77777777" w:rsidR="006E1304"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4.中小幼教资认定电子材料递交截止6月30日24时，逾期作自动放弃处理。</w:t>
      </w:r>
    </w:p>
    <w:p w14:paraId="4A176309" w14:textId="77777777" w:rsidR="006E1304"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高中段教师资格认定结果将由杭州市教师资格认定指导中心通过杭州教育网公告，请申请人注意浏览，了解自己的申请办理情况，杭州市教育局将不再通过其它途径进行告知或通知。证书制作完成后，将与行政许可决定书一同邮寄送达，并须申请人本人签收。</w:t>
      </w:r>
    </w:p>
    <w:p w14:paraId="7E3F26F5" w14:textId="77777777" w:rsidR="006E1304"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6.如出现报错认定机构等情况，更改截止日期为各确认点体检前一个工作日。</w:t>
      </w:r>
    </w:p>
    <w:p w14:paraId="57C68B46" w14:textId="77777777" w:rsidR="006E1304"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7.申请人在认定过程中所提交的信息及有关材料必须真实、合法、有效，申请人对提交虚假信息及申报材料所造成的后果承担责任。</w:t>
      </w:r>
    </w:p>
    <w:p w14:paraId="31629105" w14:textId="3C21D850" w:rsidR="006E1304" w:rsidRDefault="00000000" w:rsidP="000829F2">
      <w:pPr>
        <w:pStyle w:val="a7"/>
        <w:widowControl/>
        <w:spacing w:beforeAutospacing="0" w:afterAutospacing="0" w:line="520" w:lineRule="exact"/>
        <w:ind w:firstLineChars="20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8.应届毕业生若在材料补交截止日期内不能递交有效毕业证书的，本次认定申请无效（含体检结果及产生的相关费用）。</w:t>
      </w:r>
    </w:p>
    <w:sectPr w:rsidR="006E1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yOWJlZDA2YWIzZjlmNzRiZmI3MDEwOTQ5YjgyNDAifQ=="/>
  </w:docVars>
  <w:rsids>
    <w:rsidRoot w:val="798D32F7"/>
    <w:rsid w:val="00022221"/>
    <w:rsid w:val="000356A9"/>
    <w:rsid w:val="00044D27"/>
    <w:rsid w:val="000829F2"/>
    <w:rsid w:val="000A1F5F"/>
    <w:rsid w:val="000B6A77"/>
    <w:rsid w:val="001458E4"/>
    <w:rsid w:val="00151AAD"/>
    <w:rsid w:val="001B0D23"/>
    <w:rsid w:val="001B59BB"/>
    <w:rsid w:val="001C54D5"/>
    <w:rsid w:val="002012CB"/>
    <w:rsid w:val="00201E71"/>
    <w:rsid w:val="00215ED1"/>
    <w:rsid w:val="002405A3"/>
    <w:rsid w:val="002679BA"/>
    <w:rsid w:val="002E2BBE"/>
    <w:rsid w:val="002E459B"/>
    <w:rsid w:val="0032773E"/>
    <w:rsid w:val="00343831"/>
    <w:rsid w:val="0034757F"/>
    <w:rsid w:val="003B43EB"/>
    <w:rsid w:val="003D042E"/>
    <w:rsid w:val="00474C17"/>
    <w:rsid w:val="00530044"/>
    <w:rsid w:val="00547626"/>
    <w:rsid w:val="005525CF"/>
    <w:rsid w:val="005650B5"/>
    <w:rsid w:val="005F2771"/>
    <w:rsid w:val="00631E25"/>
    <w:rsid w:val="0063222B"/>
    <w:rsid w:val="00693CE0"/>
    <w:rsid w:val="006958D6"/>
    <w:rsid w:val="006A6401"/>
    <w:rsid w:val="006B6F48"/>
    <w:rsid w:val="006B76C8"/>
    <w:rsid w:val="006E1304"/>
    <w:rsid w:val="00703DDE"/>
    <w:rsid w:val="00741153"/>
    <w:rsid w:val="00744970"/>
    <w:rsid w:val="00790545"/>
    <w:rsid w:val="007C3527"/>
    <w:rsid w:val="008070C4"/>
    <w:rsid w:val="008076C9"/>
    <w:rsid w:val="00871D3A"/>
    <w:rsid w:val="008943D8"/>
    <w:rsid w:val="008E36AF"/>
    <w:rsid w:val="00963FBE"/>
    <w:rsid w:val="0097339A"/>
    <w:rsid w:val="009F716A"/>
    <w:rsid w:val="00A7335A"/>
    <w:rsid w:val="00B14B4E"/>
    <w:rsid w:val="00B61EB3"/>
    <w:rsid w:val="00B63945"/>
    <w:rsid w:val="00B82E54"/>
    <w:rsid w:val="00B93D45"/>
    <w:rsid w:val="00BF3FD7"/>
    <w:rsid w:val="00C10F93"/>
    <w:rsid w:val="00C16D64"/>
    <w:rsid w:val="00C35E7C"/>
    <w:rsid w:val="00C96C52"/>
    <w:rsid w:val="00C97E99"/>
    <w:rsid w:val="00CC7733"/>
    <w:rsid w:val="00CD7CA8"/>
    <w:rsid w:val="00CE4242"/>
    <w:rsid w:val="00CF6C28"/>
    <w:rsid w:val="00CF7EEE"/>
    <w:rsid w:val="00D26B21"/>
    <w:rsid w:val="00D850DA"/>
    <w:rsid w:val="00DB1B47"/>
    <w:rsid w:val="00E1049C"/>
    <w:rsid w:val="00E80A4B"/>
    <w:rsid w:val="00F55DE7"/>
    <w:rsid w:val="00FC5D2E"/>
    <w:rsid w:val="023F2FE7"/>
    <w:rsid w:val="02CA348D"/>
    <w:rsid w:val="03D87AEF"/>
    <w:rsid w:val="04BF4390"/>
    <w:rsid w:val="05461157"/>
    <w:rsid w:val="056436F3"/>
    <w:rsid w:val="07077761"/>
    <w:rsid w:val="074C6E1F"/>
    <w:rsid w:val="07DE6192"/>
    <w:rsid w:val="097C3AEB"/>
    <w:rsid w:val="0A514117"/>
    <w:rsid w:val="0BA20AE3"/>
    <w:rsid w:val="0D2E72B0"/>
    <w:rsid w:val="0D3146E1"/>
    <w:rsid w:val="0D6C3EE8"/>
    <w:rsid w:val="0D950A88"/>
    <w:rsid w:val="109718EA"/>
    <w:rsid w:val="11A224FA"/>
    <w:rsid w:val="11EC5ABD"/>
    <w:rsid w:val="126D5052"/>
    <w:rsid w:val="128345B7"/>
    <w:rsid w:val="130E726D"/>
    <w:rsid w:val="138B678C"/>
    <w:rsid w:val="160D096E"/>
    <w:rsid w:val="17A07CC4"/>
    <w:rsid w:val="181D57D1"/>
    <w:rsid w:val="19665421"/>
    <w:rsid w:val="1A186F15"/>
    <w:rsid w:val="1A252EF2"/>
    <w:rsid w:val="1A680970"/>
    <w:rsid w:val="1ACE25EA"/>
    <w:rsid w:val="1B5021C7"/>
    <w:rsid w:val="1D766E6A"/>
    <w:rsid w:val="204F58BE"/>
    <w:rsid w:val="212963A5"/>
    <w:rsid w:val="24594C5C"/>
    <w:rsid w:val="26172177"/>
    <w:rsid w:val="26CA62DE"/>
    <w:rsid w:val="276C1597"/>
    <w:rsid w:val="28D86B79"/>
    <w:rsid w:val="2AE439D8"/>
    <w:rsid w:val="2B353D3B"/>
    <w:rsid w:val="2B42129B"/>
    <w:rsid w:val="2B924901"/>
    <w:rsid w:val="2C2647E8"/>
    <w:rsid w:val="2C356D6F"/>
    <w:rsid w:val="2FBE673A"/>
    <w:rsid w:val="2FBE73D4"/>
    <w:rsid w:val="308569EE"/>
    <w:rsid w:val="31863951"/>
    <w:rsid w:val="325F42D4"/>
    <w:rsid w:val="33822C81"/>
    <w:rsid w:val="358E4489"/>
    <w:rsid w:val="367B3495"/>
    <w:rsid w:val="391D25A6"/>
    <w:rsid w:val="397B0F78"/>
    <w:rsid w:val="3B0B09B8"/>
    <w:rsid w:val="3BB24FD4"/>
    <w:rsid w:val="3D26208D"/>
    <w:rsid w:val="3DD87DB9"/>
    <w:rsid w:val="3ED3254A"/>
    <w:rsid w:val="3FF32D03"/>
    <w:rsid w:val="3FFC45A9"/>
    <w:rsid w:val="3FFD6307"/>
    <w:rsid w:val="40F06CC6"/>
    <w:rsid w:val="41B61C14"/>
    <w:rsid w:val="43951A00"/>
    <w:rsid w:val="444F47C4"/>
    <w:rsid w:val="4452629B"/>
    <w:rsid w:val="44B31480"/>
    <w:rsid w:val="46361868"/>
    <w:rsid w:val="4662509E"/>
    <w:rsid w:val="46D5129E"/>
    <w:rsid w:val="46F74142"/>
    <w:rsid w:val="47596E9F"/>
    <w:rsid w:val="4800143F"/>
    <w:rsid w:val="48103187"/>
    <w:rsid w:val="489420C7"/>
    <w:rsid w:val="49632179"/>
    <w:rsid w:val="49BD0417"/>
    <w:rsid w:val="4A78421A"/>
    <w:rsid w:val="4AB22767"/>
    <w:rsid w:val="4D390575"/>
    <w:rsid w:val="4ED8237D"/>
    <w:rsid w:val="508B3E41"/>
    <w:rsid w:val="51053BA3"/>
    <w:rsid w:val="53D5316D"/>
    <w:rsid w:val="54574181"/>
    <w:rsid w:val="54E16925"/>
    <w:rsid w:val="5A016AE9"/>
    <w:rsid w:val="5AE92D0D"/>
    <w:rsid w:val="5BE427B0"/>
    <w:rsid w:val="5C186069"/>
    <w:rsid w:val="5D283703"/>
    <w:rsid w:val="5D9836AE"/>
    <w:rsid w:val="5FF41444"/>
    <w:rsid w:val="60A95BA0"/>
    <w:rsid w:val="61003FC5"/>
    <w:rsid w:val="61DB7CC5"/>
    <w:rsid w:val="62E93E9F"/>
    <w:rsid w:val="63202864"/>
    <w:rsid w:val="63450F1F"/>
    <w:rsid w:val="639D70B2"/>
    <w:rsid w:val="654B38B0"/>
    <w:rsid w:val="656E5DB3"/>
    <w:rsid w:val="672A1D24"/>
    <w:rsid w:val="68DF4575"/>
    <w:rsid w:val="691A1653"/>
    <w:rsid w:val="6B7839DD"/>
    <w:rsid w:val="6B9B11FA"/>
    <w:rsid w:val="6D5076FB"/>
    <w:rsid w:val="6E712C5D"/>
    <w:rsid w:val="6E8C5829"/>
    <w:rsid w:val="6EBF533D"/>
    <w:rsid w:val="6EF35248"/>
    <w:rsid w:val="6FF357E9"/>
    <w:rsid w:val="70834911"/>
    <w:rsid w:val="71B13392"/>
    <w:rsid w:val="71ED411F"/>
    <w:rsid w:val="720463B5"/>
    <w:rsid w:val="73845604"/>
    <w:rsid w:val="741E39D2"/>
    <w:rsid w:val="74750C33"/>
    <w:rsid w:val="754602FA"/>
    <w:rsid w:val="757E5642"/>
    <w:rsid w:val="75BA1DD5"/>
    <w:rsid w:val="7625449B"/>
    <w:rsid w:val="771D16D1"/>
    <w:rsid w:val="798D32F7"/>
    <w:rsid w:val="79FC3536"/>
    <w:rsid w:val="7B2372E4"/>
    <w:rsid w:val="7B807B81"/>
    <w:rsid w:val="7BC41EC3"/>
    <w:rsid w:val="7BDB7900"/>
    <w:rsid w:val="7BFB2CB3"/>
    <w:rsid w:val="7CA734BE"/>
    <w:rsid w:val="7CD55CE2"/>
    <w:rsid w:val="7D3470D8"/>
    <w:rsid w:val="7FB4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EF265"/>
  <w15:docId w15:val="{21858B78-281F-46C0-AD25-CE8411B6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sz w:val="24"/>
      <w:szCs w:val="24"/>
    </w:rPr>
  </w:style>
  <w:style w:type="character" w:styleId="a9">
    <w:name w:val="FollowedHyperlink"/>
    <w:basedOn w:val="a0"/>
    <w:qFormat/>
    <w:rPr>
      <w:color w:val="666666"/>
      <w:u w:val="none"/>
    </w:rPr>
  </w:style>
  <w:style w:type="character" w:styleId="aa">
    <w:name w:val="Emphasis"/>
    <w:basedOn w:val="a0"/>
    <w:qFormat/>
    <w:rPr>
      <w:sz w:val="24"/>
      <w:szCs w:val="24"/>
    </w:rPr>
  </w:style>
  <w:style w:type="character" w:styleId="ab">
    <w:name w:val="Hyperlink"/>
    <w:basedOn w:val="a0"/>
    <w:qFormat/>
    <w:rPr>
      <w:color w:val="000000"/>
      <w:u w:val="none"/>
    </w:rPr>
  </w:style>
  <w:style w:type="character" w:styleId="HTML">
    <w:name w:val="HTML Code"/>
    <w:basedOn w:val="a0"/>
    <w:qFormat/>
    <w:rPr>
      <w:rFonts w:ascii="Courier New" w:hAnsi="Courier New"/>
      <w:sz w:val="24"/>
      <w:szCs w:val="24"/>
    </w:rPr>
  </w:style>
  <w:style w:type="character" w:styleId="HTML0">
    <w:name w:val="HTML Cite"/>
    <w:basedOn w:val="a0"/>
    <w:qFormat/>
    <w:rPr>
      <w:sz w:val="24"/>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168</Words>
  <Characters>960</Characters>
  <Application>Microsoft Office Word</Application>
  <DocSecurity>0</DocSecurity>
  <Lines>8</Lines>
  <Paragraphs>2</Paragraphs>
  <ScaleCrop>false</ScaleCrop>
  <Company>Sky123.Org</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胡菁菁</cp:lastModifiedBy>
  <cp:revision>20</cp:revision>
  <cp:lastPrinted>2023-03-31T03:42:00Z</cp:lastPrinted>
  <dcterms:created xsi:type="dcterms:W3CDTF">2021-04-15T09:41:00Z</dcterms:created>
  <dcterms:modified xsi:type="dcterms:W3CDTF">2023-05-29T01:32:00Z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D70B915BC66E40A0BED706916E17D608_13</vt:lpwstr>
  </property>
</Properties>
</file>