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宋体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附件3  此表适用于幼儿园教师资格</w:t>
      </w:r>
    </w:p>
    <w:tbl>
      <w:tblPr>
        <w:tblStyle w:val="4"/>
        <w:tblW w:w="98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19"/>
        <w:gridCol w:w="360"/>
        <w:gridCol w:w="390"/>
        <w:gridCol w:w="297"/>
        <w:gridCol w:w="376"/>
        <w:gridCol w:w="376"/>
        <w:gridCol w:w="376"/>
        <w:gridCol w:w="510"/>
        <w:gridCol w:w="330"/>
        <w:gridCol w:w="450"/>
        <w:gridCol w:w="289"/>
        <w:gridCol w:w="536"/>
        <w:gridCol w:w="510"/>
        <w:gridCol w:w="315"/>
        <w:gridCol w:w="301"/>
        <w:gridCol w:w="376"/>
        <w:gridCol w:w="376"/>
        <w:gridCol w:w="376"/>
        <w:gridCol w:w="1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浙江省申请幼儿园教师资格人员体格检查表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（2010年12月修订）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1寸照片        （与网报一致）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573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  <w:lang w:val="en-US" w:eastAsia="zh-CN" w:bidi="ar"/>
              </w:rPr>
              <w:t xml:space="preserve">1.肝炎 2.结核 3.皮肤病 4.性传播性疾病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  <w:lang w:val="en-US" w:eastAsia="zh-CN" w:bidi="ar"/>
              </w:rPr>
              <w:t>5.精神病 6.其他：</w:t>
            </w:r>
            <w:r>
              <w:rPr>
                <w:rStyle w:val="6"/>
                <w:color w:val="000000"/>
                <w:sz w:val="21"/>
                <w:szCs w:val="21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/>
                <w:color w:val="000000"/>
                <w:sz w:val="21"/>
                <w:szCs w:val="21"/>
                <w:lang w:val="en-US" w:eastAsia="zh-CN" w:bidi="ar"/>
              </w:rPr>
              <w:t>受检者确认签字：</w:t>
            </w:r>
            <w:r>
              <w:rPr>
                <w:rStyle w:val="6"/>
                <w:color w:val="00000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7"/>
                <w:color w:val="000000"/>
                <w:sz w:val="21"/>
                <w:szCs w:val="21"/>
                <w:lang w:val="en-US" w:eastAsia="zh-CN" w:bidi="ar"/>
              </w:rPr>
              <w:t xml:space="preserve">            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 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0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右：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右：矫正度数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左：</w:t>
            </w:r>
          </w:p>
        </w:tc>
        <w:tc>
          <w:tcPr>
            <w:tcW w:w="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左：矫正度数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彩色图案及彩色数码检查：               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6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色觉检查图名称：               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6" w:type="dxa"/>
            <w:gridSpan w:val="1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单色识别能力检查：（色觉异常者查此项）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红（  ）黄（  ）绿（  ）蓝（  ）紫（  ）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眼病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         kpa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发育情况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1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神经系统</w:t>
            </w:r>
          </w:p>
        </w:tc>
        <w:tc>
          <w:tcPr>
            <w:tcW w:w="1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            脾              肾</w:t>
            </w: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面部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米              右耳      米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唇腭</w:t>
            </w: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</w:t>
            </w:r>
          </w:p>
        </w:tc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牙齿</w:t>
            </w: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（齿缺失——-—+—-——）</w:t>
            </w:r>
          </w:p>
        </w:tc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46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化验检查</w:t>
            </w: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丙氨酸基转移酶（ALT)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外阴阴道假丝酵母菌（念珠菌）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胸片                                                                </w:t>
            </w:r>
          </w:p>
        </w:tc>
        <w:tc>
          <w:tcPr>
            <w:tcW w:w="300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医师签名：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结论</w:t>
            </w:r>
          </w:p>
        </w:tc>
        <w:tc>
          <w:tcPr>
            <w:tcW w:w="33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(医院盖章)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肝脏功能</w:t>
            </w:r>
          </w:p>
        </w:tc>
        <w:tc>
          <w:tcPr>
            <w:tcW w:w="300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主检医师意见：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说明：1.“既往病史”一栏，申请人必须如实填写，如发现有隐瞒严重病史，不符合认定条件者，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即使取得资格，一经发现收回认定资格。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07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 主检医师作体检结论要填写合格、不合格两种结论，并简单说明原因。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zJlODhjZTQyMTg1Yjg1YTIxMGQ3Zjc1M2E4OGUifQ=="/>
  </w:docVars>
  <w:rsids>
    <w:rsidRoot w:val="00000000"/>
    <w:rsid w:val="180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8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2023-04-04T09:10:06Z</dcterms:created>
  <dc:creator>PH</dc:creator>
  <cp:lastModifiedBy>嘉颖</cp:lastModifiedBy>
  <dcterms:modified xsi:type="dcterms:W3CDTF">2023-04-04T09:10:19Z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529E3780812C4DFE99043DDE8CFBFFDC_12</vt:lpwstr>
  </property>
</Properties>
</file>