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新宋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r>
        <w:rPr>
          <w:rFonts w:hint="eastAsia" w:ascii="黑体" w:hAnsi="新宋体" w:eastAsia="黑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  <w:lang w:eastAsia="zh-CN"/>
        </w:rPr>
        <w:t>上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半年教师资格认定健康体检须知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（嘉兴市教育局直接受理认定人员适用）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欢迎您来我院健康体检！为了做好本次体检工作，并能准确反映您身体的真实状况，现将体检有关事项向您告知如下：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20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4"/>
          <w:szCs w:val="24"/>
        </w:rPr>
        <w:t>日—20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21</w:t>
      </w:r>
      <w:r>
        <w:rPr>
          <w:rFonts w:hint="eastAsia" w:ascii="仿宋_GB2312" w:hAnsi="宋体" w:eastAsia="仿宋_GB2312" w:cs="Times New Roman"/>
          <w:sz w:val="24"/>
          <w:szCs w:val="24"/>
        </w:rPr>
        <w:t>日（节假日与周日除外）。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二、体检时间：上午7：30---10：30；抽血时间7：30</w:t>
      </w:r>
      <w:r>
        <w:rPr>
          <w:rFonts w:ascii="仿宋_GB2312" w:hAnsi="宋体" w:eastAsia="仿宋_GB2312" w:cs="Times New Roman"/>
          <w:sz w:val="24"/>
          <w:szCs w:val="24"/>
        </w:rPr>
        <w:t>—</w:t>
      </w:r>
      <w:r>
        <w:rPr>
          <w:rFonts w:hint="eastAsia" w:ascii="仿宋_GB2312" w:hAnsi="宋体" w:eastAsia="仿宋_GB2312" w:cs="Times New Roman"/>
          <w:sz w:val="24"/>
          <w:szCs w:val="24"/>
        </w:rPr>
        <w:t>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70" w:firstLineChars="196"/>
        <w:textAlignment w:val="auto"/>
        <w:rPr>
          <w:rFonts w:hint="eastAsia" w:ascii="仿宋_GB2312" w:hAnsi="宋体" w:eastAsia="仿宋_GB2312" w:cs="Times New Roman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三、体检项目：内科、外科、五官科、眼科、口腔科、血常规、测血压、尿常规、肝肾功能（根据浙教办师[2010]30号文件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精神，取消乙肝项目（表面抗原）检测）。血糖、胸正位DR片、彩超（肝、胆）、心电图。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“申请认定教师资格的人员，在认定体检时，经认定机构指定医院医生现场确认已怀孕的，可以免做胸透检查。申请人自带怀孕证明的，不予认可。备孕和哺乳期的人员一律不免检胸透。”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四、体检地点：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嘉兴市中环南路1882号----嘉兴大桥西侧。嘉兴市第一医院门诊部3楼A区东侧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健康管理</w:t>
      </w:r>
      <w:r>
        <w:rPr>
          <w:rFonts w:hint="eastAsia" w:ascii="仿宋_GB2312" w:hAnsi="宋体" w:eastAsia="仿宋_GB2312" w:cs="Times New Roman"/>
          <w:sz w:val="24"/>
          <w:szCs w:val="24"/>
        </w:rPr>
        <w:t>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五、体检流程：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1.持申请人身份证和体检表（贴好照片）在体检中心导检台交费（按招工2套餐收费），领取条形码。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2.按体检项目在相应科室做体检。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3.凭餐券在体检中心餐厅领取早餐一份。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4.体检结束后请将体检表交到导检工作人员处。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六、注意事项：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1.体检表既往病史一栏受检者必须确认签字。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2.为了保证您血液生化检查的准确性，请您于体检前一天进清淡饮食，不吃高糖高脂等饮食，注意休息，勿熬夜，不饮酒，避免剧烈运动。晚九时后禁食。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3.需校正视力者请自备眼镜。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4.女同志妊娠期不宜做胸透检查。女同志例假，请暂缓尿液检查。例假结束后3-5天补检。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5.本次为定额体检，如需进一步检查或复检，请另行付款。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仿宋_GB2312" w:hAnsi="宋体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  <w:lang w:val="en-US" w:eastAsia="zh-CN"/>
        </w:rPr>
        <w:t>6.体检人员需严格按疫情防控相关要求进行体检。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嘉兴市第一医院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健康管理</w:t>
      </w:r>
      <w:r>
        <w:rPr>
          <w:rFonts w:hint="eastAsia" w:ascii="仿宋_GB2312" w:hAnsi="宋体" w:eastAsia="仿宋_GB2312" w:cs="Times New Roman"/>
          <w:sz w:val="24"/>
          <w:szCs w:val="24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center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31</w:t>
      </w:r>
      <w:r>
        <w:rPr>
          <w:rFonts w:hint="eastAsia" w:ascii="仿宋_GB2312" w:hAnsi="宋体" w:eastAsia="仿宋_GB2312" w:cs="Times New Roman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体检中心电话：82519688或82519686</w:t>
      </w:r>
    </w:p>
    <w:p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公交线路：85、92路至医院北大门；18路至医院南大门。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7978E"/>
    <w:multiLevelType w:val="singleLevel"/>
    <w:tmpl w:val="9AD79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E867"/>
    <w:rsid w:val="DFFEE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2023-04-03T09:08:00Z</dcterms:created>
  <dc:creator>user</dc:creator>
  <cp:lastModifiedBy>user</cp:lastModifiedBy>
  <dcterms:modified xsi:type="dcterms:W3CDTF">2023-04-03T09:08:45Z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