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申请认定教师资格所需的电子材料清单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0"/>
        <w:gridCol w:w="3705"/>
        <w:gridCol w:w="30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810"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ascii="微软雅黑" w:hAnsi="微软雅黑" w:eastAsia="微软雅黑" w:cs="微软雅黑"/>
                <w:sz w:val="24"/>
                <w:szCs w:val="24"/>
                <w:bdr w:val="none" w:color="auto" w:sz="0" w:space="0"/>
              </w:rPr>
              <w:t>序号</w:t>
            </w:r>
          </w:p>
        </w:tc>
        <w:tc>
          <w:tcPr>
            <w:tcW w:w="3705"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材料名称</w:t>
            </w:r>
          </w:p>
        </w:tc>
        <w:tc>
          <w:tcPr>
            <w:tcW w:w="3000" w:type="dxa"/>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1</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身份证</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正反面扫描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2</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《户口簿》第1页及申请人信息页</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户籍在台州的申请人提供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3</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有效期内的居住证</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户籍不在台州但在台州居住的申请人提供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1"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4</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学历证书原件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（中国教师资格网核验未通过的申请人提供）</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国外学历应同时提交教育部留学服务中心出具的《国外学历认证书》扫描件；港澳台学历应同时提交教育部留学服务中心出具的《港澳台学历认证书》申请幼儿园、小学教师资格须大专及以上学历；申请初级中学、高级中学、中等职业学校教师资格须大学本科及以上学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5</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（中国教师资格网核验未通过的申请人提供）</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申报语文学科的须二甲及以上；其它的须二乙及以上。申请认定小学全科教师资格的，普通话水平应达到二级乙等及以上标准。持有小学全科教师资格证的教师，要从事小学语文学科教学的，普通话水平应达到二级甲等及以上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6</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《中小学教师资格考试合格证明》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（不属于免试认定范围的教育类研究生和师范生的申请人提供）</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可在中小学教师资格考试网（ntce.neea.edu.cn）下载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jc w:val="center"/>
        </w:trPr>
        <w:tc>
          <w:tcPr>
            <w:tcW w:w="81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7</w:t>
            </w:r>
          </w:p>
        </w:tc>
        <w:tc>
          <w:tcPr>
            <w:tcW w:w="3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《师范生教师职业能力证书》</w:t>
            </w:r>
          </w:p>
        </w:tc>
        <w:tc>
          <w:tcPr>
            <w:tcW w:w="3000"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属于免试认定范围的教育类研究生和师范生的申请人提供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jc w:val="center"/>
        </w:trPr>
        <w:tc>
          <w:tcPr>
            <w:tcW w:w="810"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8</w:t>
            </w:r>
          </w:p>
        </w:tc>
        <w:tc>
          <w:tcPr>
            <w:tcW w:w="3705" w:type="dxa"/>
            <w:tcBorders>
              <w:top w:val="nil"/>
              <w:left w:val="nil"/>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相当于助理工程师及以上专业技术职务证书或中级以上工人技术等级证书</w:t>
            </w:r>
          </w:p>
        </w:tc>
        <w:tc>
          <w:tcPr>
            <w:tcW w:w="3000" w:type="dxa"/>
            <w:tcBorders>
              <w:top w:val="nil"/>
              <w:left w:val="nil"/>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sz w:val="24"/>
                <w:szCs w:val="24"/>
                <w:bdr w:val="none" w:color="auto" w:sz="0" w:space="0"/>
              </w:rPr>
              <w:t>申请中等职业学校实习指导教师资格的申请人提供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天台县2022年（上）教师资格认定体检须知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2022年6月23 日（星期四）上午7:00开始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体检地点：天台县中医院（人民西路205号）门诊大楼四楼体检中心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二、体检程序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1.凭身份证到四楼体检中心领取体检表；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2.体检费277.70 元（因体检项目不同，申请幼儿园教师资格的付 369.20元）。各申请人在微信群收费（等通知)缴费。（先加微信好友：13586062996，请备注：姓名+教师资格/幼师资格），未参加（全部）体检者视同申请人自动放弃申请；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3.体检：按医院发的体检指引单听从工作人员安排去各科室检查（心电图、胸片（放射科）、B超、送尿样、抽血、内科、外科、眼科、五官科、口腔科）；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4.交体检表：四楼体检中心。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1.每人带一支黑色水笔，用于填表；2.须空腹参加体检； 3.来院体检须戴口罩，相互间隔1米距离；4.女性不穿裙子和丝袜，不戴有钢圈文胸；5.小便取样时取中间段（遇经期延后）；6.体检时带上本人身份证7. 如有未合格的项目，将给予一次复检机会，申请人须在规定时间内完成；8.根据省厅的指示：申请人在认定体检时，经认定机构指定体检医院医生确认已怀孕，可以免做胸透检查。申请人自带怀孕证明的，不予认可。备孕和哺乳期的人员一律不免检胸透。其他未参加（全部）体检者视同申请人自动放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申请认定教师资格注意事项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申请人应向户籍所在地或居住地（须办理当地居住证且在有效期内）的教师资格认定机构提出申请；港澳居民须持港澳居民来往内地通行证、台湾居民持五年有效期台湾居民来往大陆通行证。申请人在同一年分内只能申请认定一个种类的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网报时，注意选择对应入口，填报信息后，在提交信息页面要认真核对，确认无误后提交申请信息，待系统提示“申请认定报名成功”后，务必在系统“业务平台”页面“教师资格认定信息”记录中点击“注意事项”按钮，查看相关内容。网报成功后，须完整记录教师资格认定报名号，以便确认时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3.认定机构的选择。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①申请幼儿园、小学、初级中学教师资格的“认定机构”应选天台县教育局。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②申请高级中学、中等职业学校、中等职业学校实习指导教师资格的“认定机构”应选台州市教育局。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4.现场确定点的选择，以天台籍或在天台居住的所有申请人均选择“天台县教育局”。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教师资格认定申请人的无犯罪记录证明由教师资格认定机构对接公安机关核查。认定机构在申请人获得教师资格一年内对有无犯罪记录情况进行核查，核查发现申请人有犯罪记录的，按《教师法》《教师资格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申请人应按规定时间、规定地点和要求进行网上申报、体检等，因错过申报时间、选错认定机构或现场确认点、申报信息有误或提交材料不全等原因未在规定时间内完成申报、体检工作的，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7.申请人应据实填写《个人承诺书》并对承诺内容负责，承诺如与事实不符，各级教育行政部门将依据国家相关法律法规进行处理处罚。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审核认定。申请人可适时登陆“中国教师资格网”查看个人各个申请时段的状态。已通过教师资格认定审核的申请人将在天台教育信息网上公布。认定审核通过后，《教师资格认定申请表》由认定机构生成和下载，用A4纸打印，一式两份，加盖认定机构公章后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证书的发放。申请者可选择现场领取，或快递（到付）的方式领取《教师资格证书》。各位申请人进行网报时，务必在“通讯地址”一栏中写上有效投递的地址。选择现场领取的申请人请务必在规定的时间到指定地点领取（领取时间和地点另行通知）。如不能保证在规定的时间领取证书，建议选择快递（到付）的方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10F83"/>
    <w:rsid w:val="4CD1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2022-04-18T01:18:00Z</dcterms:created>
  <dc:creator>WPS_1617756286</dc:creator>
  <cp:lastModifiedBy>WPS_1617756286</cp:lastModifiedBy>
  <dcterms:modified xsi:type="dcterms:W3CDTF">2022-04-18T01:18:47Z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015A39745CE84B7082E4001D40410575</vt:lpwstr>
  </property>
</Properties>
</file>