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28"/>
          <w:szCs w:val="28"/>
        </w:rPr>
      </w:pP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教师资格认定体检网上预约及体检</w:t>
      </w:r>
      <w:r>
        <w:rPr>
          <w:rFonts w:hint="eastAsia" w:ascii="宋体" w:hAnsi="宋体"/>
          <w:sz w:val="28"/>
          <w:szCs w:val="28"/>
        </w:rPr>
        <w:t>流程说明</w:t>
      </w: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预约途径：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通过“宁波市公众健康服务平台”网站或“健康宁波”公众号、宁波市华慈医院公众号预约</w:t>
      </w:r>
    </w:p>
    <w:p>
      <w:pPr>
        <w:rPr>
          <w:rStyle w:val="8"/>
          <w:rFonts w:ascii="宋体"/>
          <w:b w:val="0"/>
          <w:spacing w:val="15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【预约挂号】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【选择医院】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【宁波市华慈医院】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【选择科室】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【预防保健科】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【教师资格人员体检】或【幼儿园教师资格人员体检】。</w:t>
      </w:r>
    </w:p>
    <w:p>
      <w:pPr>
        <w:rPr>
          <w:rFonts w:ascii="宋体"/>
          <w:sz w:val="28"/>
          <w:szCs w:val="28"/>
        </w:rPr>
      </w:pPr>
      <w:r>
        <w:rPr>
          <w:rStyle w:val="8"/>
          <w:rFonts w:hint="eastAsia" w:ascii="宋体" w:hAnsi="宋体"/>
          <w:spacing w:val="15"/>
          <w:sz w:val="28"/>
          <w:szCs w:val="28"/>
          <w:shd w:val="clear" w:color="auto" w:fill="FFFFFF"/>
        </w:rPr>
        <w:t>号源：</w:t>
      </w:r>
      <w:r>
        <w:rPr>
          <w:rStyle w:val="8"/>
          <w:rFonts w:hint="eastAsia" w:ascii="宋体" w:hAnsi="宋体"/>
          <w:b w:val="0"/>
          <w:bCs w:val="0"/>
          <w:spacing w:val="15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10月14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分为两批：</w:t>
      </w:r>
      <w:r>
        <w:rPr>
          <w:rFonts w:ascii="宋体" w:hAnsi="宋体"/>
          <w:sz w:val="28"/>
          <w:szCs w:val="28"/>
        </w:rPr>
        <w:t>7:45</w:t>
      </w:r>
      <w:r>
        <w:rPr>
          <w:rFonts w:hint="eastAsia" w:ascii="宋体" w:hAnsi="宋体"/>
          <w:sz w:val="28"/>
          <w:szCs w:val="28"/>
        </w:rPr>
        <w:t>一批，</w:t>
      </w:r>
      <w:r>
        <w:rPr>
          <w:rFonts w:ascii="宋体" w:hAnsi="宋体"/>
          <w:sz w:val="28"/>
          <w:szCs w:val="28"/>
        </w:rPr>
        <w:t xml:space="preserve"> 8:30</w:t>
      </w:r>
      <w:r>
        <w:rPr>
          <w:rFonts w:hint="eastAsia" w:ascii="宋体" w:hAnsi="宋体"/>
          <w:sz w:val="28"/>
          <w:szCs w:val="28"/>
        </w:rPr>
        <w:t>一批。</w:t>
      </w: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体检预约就诊流程：</w:t>
      </w:r>
      <w:bookmarkStart w:id="0" w:name="_GoBack"/>
      <w:bookmarkEnd w:id="0"/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、体检人员凭预约成功的短信到医院体检中心</w:t>
      </w:r>
      <w:r>
        <w:rPr>
          <w:rFonts w:ascii="宋体" w:hAnsi="宋体"/>
          <w:sz w:val="28"/>
          <w:szCs w:val="28"/>
        </w:rPr>
        <w:t>505</w:t>
      </w:r>
      <w:r>
        <w:rPr>
          <w:rFonts w:hint="eastAsia" w:ascii="宋体" w:hAnsi="宋体"/>
          <w:sz w:val="28"/>
          <w:szCs w:val="28"/>
        </w:rPr>
        <w:t>室缴费并领取导检单，参加体检。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、按预约时间准时参加体检，携带身份证和体检表。</w:t>
      </w:r>
    </w:p>
    <w:p>
      <w:pPr>
        <w:rPr>
          <w:rFonts w:ascii="宋体"/>
          <w:b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7D7"/>
    <w:rsid w:val="000130A0"/>
    <w:rsid w:val="000407D7"/>
    <w:rsid w:val="00040856"/>
    <w:rsid w:val="000611B6"/>
    <w:rsid w:val="000E151B"/>
    <w:rsid w:val="000E431D"/>
    <w:rsid w:val="001023AA"/>
    <w:rsid w:val="00106AB5"/>
    <w:rsid w:val="00121E57"/>
    <w:rsid w:val="0016089A"/>
    <w:rsid w:val="00181CC9"/>
    <w:rsid w:val="001C4D8B"/>
    <w:rsid w:val="00210435"/>
    <w:rsid w:val="002E589C"/>
    <w:rsid w:val="00326C3F"/>
    <w:rsid w:val="003A3490"/>
    <w:rsid w:val="003B6955"/>
    <w:rsid w:val="003C2701"/>
    <w:rsid w:val="003E67A8"/>
    <w:rsid w:val="00452CFE"/>
    <w:rsid w:val="004E437F"/>
    <w:rsid w:val="004F7365"/>
    <w:rsid w:val="005523A9"/>
    <w:rsid w:val="00576C09"/>
    <w:rsid w:val="00602CB7"/>
    <w:rsid w:val="0063096F"/>
    <w:rsid w:val="00664750"/>
    <w:rsid w:val="006661CB"/>
    <w:rsid w:val="006A2DD4"/>
    <w:rsid w:val="006B40F4"/>
    <w:rsid w:val="00713519"/>
    <w:rsid w:val="00733072"/>
    <w:rsid w:val="00734EE5"/>
    <w:rsid w:val="0075523F"/>
    <w:rsid w:val="007960A9"/>
    <w:rsid w:val="00813827"/>
    <w:rsid w:val="008407F7"/>
    <w:rsid w:val="00863009"/>
    <w:rsid w:val="008F451E"/>
    <w:rsid w:val="009C187A"/>
    <w:rsid w:val="009E5E3C"/>
    <w:rsid w:val="00A00577"/>
    <w:rsid w:val="00A433BB"/>
    <w:rsid w:val="00A54D74"/>
    <w:rsid w:val="00A85ADB"/>
    <w:rsid w:val="00AB515E"/>
    <w:rsid w:val="00AF1CBE"/>
    <w:rsid w:val="00BC29A8"/>
    <w:rsid w:val="00BC33A8"/>
    <w:rsid w:val="00BC560B"/>
    <w:rsid w:val="00C12706"/>
    <w:rsid w:val="00C410A2"/>
    <w:rsid w:val="00C82644"/>
    <w:rsid w:val="00CD439F"/>
    <w:rsid w:val="00D23160"/>
    <w:rsid w:val="00D254A5"/>
    <w:rsid w:val="00E874F0"/>
    <w:rsid w:val="00EA3300"/>
    <w:rsid w:val="00EB4ED5"/>
    <w:rsid w:val="00EC02C1"/>
    <w:rsid w:val="00F36609"/>
    <w:rsid w:val="00F7145A"/>
    <w:rsid w:val="00F77FB0"/>
    <w:rsid w:val="2EFA0661"/>
    <w:rsid w:val="6BD2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35</Words>
  <Characters>206</Characters>
  <Lines>0</Lines>
  <Paragraphs>0</Paragraphs>
  <TotalTime>70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2020-05-21T01:54:00Z</dcterms:created>
  <dc:creator>user</dc:creator>
  <cp:lastModifiedBy>Administrator</cp:lastModifiedBy>
  <dcterms:modified xsi:type="dcterms:W3CDTF">2021-10-08T03:14:55Z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