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55" w:lineRule="atLeast"/>
        <w:jc w:val="left"/>
        <w:rPr>
          <w:rStyle w:val="4"/>
          <w:rFonts w:hint="eastAsia" w:ascii="仿宋" w:hAnsi="仿宋" w:eastAsia="仿宋" w:cs="仿宋"/>
          <w:b w:val="0"/>
          <w:color w:val="000000"/>
          <w:sz w:val="32"/>
          <w:szCs w:val="32"/>
          <w:lang w:eastAsia="zh-CN"/>
        </w:rPr>
      </w:pPr>
      <w:r>
        <w:rPr>
          <w:rStyle w:val="4"/>
          <w:rFonts w:hint="eastAsia" w:ascii="仿宋" w:hAnsi="仿宋" w:eastAsia="仿宋" w:cs="仿宋"/>
          <w:b w:val="0"/>
          <w:color w:val="000000"/>
          <w:sz w:val="32"/>
          <w:szCs w:val="32"/>
          <w:lang w:eastAsia="zh-CN"/>
        </w:rPr>
        <w:t>附件</w:t>
      </w:r>
      <w:r>
        <w:rPr>
          <w:rStyle w:val="4"/>
          <w:rFonts w:hint="eastAsia" w:ascii="仿宋" w:hAnsi="仿宋" w:eastAsia="仿宋" w:cs="仿宋"/>
          <w:b w:val="0"/>
          <w:color w:val="000000"/>
          <w:sz w:val="32"/>
          <w:szCs w:val="32"/>
          <w:lang w:val="en-US" w:eastAsia="zh-CN"/>
        </w:rPr>
        <w:t>1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center"/>
        <w:textAlignment w:val="auto"/>
        <w:outlineLvl w:val="9"/>
        <w:rPr>
          <w:rStyle w:val="4"/>
          <w:rFonts w:hint="eastAsia" w:ascii="方正小标宋简体" w:hAnsi="方正小标宋简体" w:eastAsia="方正小标宋简体" w:cs="方正小标宋简体"/>
          <w:b w:val="0"/>
          <w:color w:val="000000"/>
          <w:sz w:val="36"/>
          <w:szCs w:val="36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center"/>
        <w:textAlignment w:val="auto"/>
        <w:outlineLvl w:val="9"/>
        <w:rPr>
          <w:rStyle w:val="4"/>
          <w:rFonts w:hint="eastAsia" w:ascii="方正小标宋简体" w:hAnsi="方正小标宋简体" w:eastAsia="方正小标宋简体" w:cs="方正小标宋简体"/>
          <w:b w:val="0"/>
          <w:color w:val="000000"/>
          <w:sz w:val="36"/>
          <w:szCs w:val="36"/>
        </w:rPr>
      </w:pPr>
      <w:r>
        <w:rPr>
          <w:rStyle w:val="4"/>
          <w:rFonts w:hint="eastAsia" w:ascii="方正小标宋简体" w:hAnsi="方正小标宋简体" w:eastAsia="方正小标宋简体" w:cs="方正小标宋简体"/>
          <w:b w:val="0"/>
          <w:color w:val="000000"/>
          <w:sz w:val="36"/>
          <w:szCs w:val="36"/>
        </w:rPr>
        <w:t>中国教师资格网网报操作流程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center"/>
        <w:textAlignment w:val="auto"/>
        <w:outlineLvl w:val="9"/>
        <w:rPr>
          <w:rStyle w:val="4"/>
          <w:rFonts w:hint="eastAsia" w:ascii="方正小标宋简体" w:hAnsi="方正小标宋简体" w:eastAsia="方正小标宋简体" w:cs="方正小标宋简体"/>
          <w:b w:val="0"/>
          <w:color w:val="000000"/>
          <w:sz w:val="36"/>
          <w:szCs w:val="36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firstLine="645"/>
        <w:jc w:val="both"/>
        <w:textAlignment w:val="auto"/>
        <w:outlineLvl w:val="9"/>
      </w:pPr>
      <w:r>
        <w:rPr>
          <w:rFonts w:hint="default" w:ascii="仿宋_GB2312" w:eastAsia="仿宋_GB2312" w:cs="仿宋_GB2312"/>
          <w:sz w:val="31"/>
          <w:szCs w:val="31"/>
        </w:rPr>
        <w:t>登录“中国教师资格网”(http://www.jszg.edu.cn)，点击“教师资格认定申请人网报入口”（红色入口）选项进入网上报名系统注册。具体操作步骤如下：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firstLine="645"/>
        <w:jc w:val="both"/>
        <w:textAlignment w:val="auto"/>
        <w:outlineLvl w:val="9"/>
      </w:pPr>
      <w:r>
        <w:rPr>
          <w:rFonts w:hint="default" w:ascii="仿宋_GB2312" w:eastAsia="仿宋_GB2312" w:cs="仿宋_GB2312"/>
          <w:sz w:val="31"/>
          <w:szCs w:val="31"/>
        </w:rPr>
        <w:t>1.首次使用者请先注册，注册成功后再登录系统办理相关业务。（建议使用谷歌、IE9及以上版本浏览器。）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firstLine="645"/>
        <w:jc w:val="both"/>
        <w:textAlignment w:val="auto"/>
        <w:outlineLvl w:val="9"/>
      </w:pPr>
      <w:r>
        <w:rPr>
          <w:rFonts w:hint="default" w:ascii="仿宋_GB2312" w:eastAsia="仿宋_GB2312" w:cs="仿宋_GB2312"/>
          <w:sz w:val="31"/>
          <w:szCs w:val="31"/>
        </w:rPr>
        <w:t>2.登陆平台后点击教师资格认定“报名”入口。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firstLine="645"/>
        <w:jc w:val="both"/>
        <w:textAlignment w:val="auto"/>
        <w:outlineLvl w:val="9"/>
      </w:pPr>
      <w:r>
        <w:rPr>
          <w:rFonts w:hint="default" w:ascii="仿宋_GB2312" w:eastAsia="仿宋_GB2312" w:cs="仿宋_GB2312"/>
          <w:sz w:val="31"/>
          <w:szCs w:val="31"/>
        </w:rPr>
        <w:t>3.阅读教师资格认定网上申报协议并勾选“已阅读并完全同意”后点击“下一步”。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firstLine="645"/>
        <w:jc w:val="both"/>
        <w:textAlignment w:val="auto"/>
        <w:outlineLvl w:val="9"/>
      </w:pPr>
      <w:r>
        <w:rPr>
          <w:rFonts w:hint="default" w:ascii="仿宋_GB2312" w:eastAsia="仿宋_GB2312" w:cs="仿宋_GB2312"/>
          <w:sz w:val="31"/>
          <w:szCs w:val="31"/>
        </w:rPr>
        <w:t>4.填写“身份信息”。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firstLine="645"/>
        <w:jc w:val="both"/>
        <w:textAlignment w:val="auto"/>
        <w:outlineLvl w:val="9"/>
      </w:pPr>
      <w:r>
        <w:rPr>
          <w:rFonts w:hint="default" w:ascii="仿宋_GB2312" w:eastAsia="仿宋_GB2312" w:cs="仿宋_GB2312"/>
          <w:sz w:val="31"/>
          <w:szCs w:val="31"/>
        </w:rPr>
        <w:t>⑴参加“国家统考”笔试、面试合格的人员请选择考试形式，“国家统一考试”。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firstLine="645"/>
        <w:jc w:val="both"/>
        <w:textAlignment w:val="auto"/>
        <w:outlineLvl w:val="9"/>
      </w:pPr>
      <w:r>
        <w:rPr>
          <w:rFonts w:hint="default" w:ascii="仿宋_GB2312" w:eastAsia="仿宋_GB2312" w:cs="仿宋_GB2312"/>
          <w:sz w:val="31"/>
          <w:szCs w:val="31"/>
        </w:rPr>
        <w:t>⑵2011年试点工作启动前已入学的全日制普通院校师范类专业毕业生</w:t>
      </w:r>
      <w:r>
        <w:rPr>
          <w:rFonts w:hint="eastAsia" w:ascii="仿宋_GB2312" w:eastAsia="仿宋_GB2312" w:cs="仿宋_GB2312"/>
          <w:sz w:val="31"/>
          <w:szCs w:val="31"/>
          <w:lang w:eastAsia="zh-CN"/>
        </w:rPr>
        <w:t>申请直接认定</w:t>
      </w:r>
      <w:r>
        <w:rPr>
          <w:rFonts w:hint="default" w:ascii="仿宋_GB2312" w:eastAsia="仿宋_GB2312" w:cs="仿宋_GB2312"/>
          <w:sz w:val="31"/>
          <w:szCs w:val="31"/>
        </w:rPr>
        <w:t>请选择考试形式，“非国家统一考试（含免考）”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firstLine="645"/>
        <w:jc w:val="both"/>
        <w:textAlignment w:val="auto"/>
        <w:outlineLvl w:val="9"/>
        <w:rPr>
          <w:rFonts w:hint="default" w:ascii="仿宋_GB2312" w:eastAsia="仿宋_GB2312" w:cs="仿宋_GB2312"/>
          <w:sz w:val="31"/>
          <w:szCs w:val="31"/>
        </w:rPr>
      </w:pPr>
      <w:r>
        <w:rPr>
          <w:rFonts w:hint="default" w:ascii="仿宋_GB2312" w:eastAsia="仿宋_GB2312" w:cs="仿宋_GB2312"/>
          <w:sz w:val="31"/>
          <w:szCs w:val="31"/>
        </w:rPr>
        <w:t>添加普通话证书（①在“核验证书”类型下，输入证书编号，点击“核验”按钮，系统将在全国普通话信息库中获取相关信息。②如果核验不到信息，请检查当前核验的信息是否与普通话证书信息中的"姓名、身份证件号码、证书编号一致。③经上述步骤仍核验不到证书信息，请选择“录入证书”类型，补全相关信息并上传对应的电子版证书（图片大小小于200KB，格式为JPG），待确认时人工核验。</w:t>
      </w:r>
    </w:p>
    <w:p>
      <w:pPr>
        <w:pStyle w:val="2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645" w:leftChars="0" w:right="0" w:rightChars="0"/>
        <w:jc w:val="both"/>
        <w:textAlignment w:val="auto"/>
        <w:outlineLvl w:val="9"/>
        <w:rPr>
          <w:rFonts w:hint="eastAsia" w:ascii="仿宋_GB2312" w:eastAsia="仿宋_GB2312" w:cs="仿宋_GB2312"/>
          <w:sz w:val="31"/>
          <w:szCs w:val="31"/>
          <w:lang w:val="en-US" w:eastAsia="zh-CN"/>
        </w:rPr>
      </w:pPr>
      <w:r>
        <w:rPr>
          <w:rFonts w:hint="eastAsia" w:ascii="仿宋_GB2312" w:eastAsia="仿宋_GB2312" w:cs="仿宋_GB2312"/>
          <w:sz w:val="31"/>
          <w:szCs w:val="31"/>
          <w:lang w:val="en-US" w:eastAsia="zh-CN"/>
        </w:rPr>
        <w:t>6.选择是否应届毕业生，请勾选“否”。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firstLine="645"/>
        <w:jc w:val="both"/>
        <w:textAlignment w:val="auto"/>
        <w:outlineLvl w:val="9"/>
      </w:pPr>
      <w:r>
        <w:rPr>
          <w:rFonts w:hint="eastAsia" w:ascii="仿宋_GB2312" w:eastAsia="仿宋_GB2312" w:cs="仿宋_GB2312"/>
          <w:sz w:val="31"/>
          <w:szCs w:val="31"/>
          <w:lang w:val="en-US" w:eastAsia="zh-CN"/>
        </w:rPr>
        <w:t>7.</w:t>
      </w:r>
      <w:r>
        <w:rPr>
          <w:rFonts w:hint="default" w:ascii="仿宋_GB2312" w:eastAsia="仿宋_GB2312" w:cs="仿宋_GB2312"/>
          <w:sz w:val="31"/>
          <w:szCs w:val="31"/>
        </w:rPr>
        <w:t>添加学历证书（①在“核验学历”类型下，输入证书编号，点击“核验”按钮，系统将在全国学历信息库中获取相关信息。②如果核验不到信息，请检查当前核验的信息是否与学历证书信息中的"姓名、身份证件号码、证书编号"一致。③经上述步骤仍核验不到证书信息，请选择“无法核验的学历”类型，补全相关信息并上传对应的电子版证书（图片大小小于200KB，格式为JPG），待确认时人工核验。④中师、幼师及其他中专学历，请选择“无法核验的学历”类型，补全相关信息并上传对应的电子版证书（图片大小小于200KB，格式为JPG），待确认时人工核验。⑤如您所持有的学历为港澳台地区学历或者国外留学学历，无法进行学历核验，请选择核验类型为港澳台地区学历或国外留学学历，按照步骤③进行操作。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firstLine="645"/>
        <w:jc w:val="both"/>
        <w:textAlignment w:val="auto"/>
        <w:outlineLvl w:val="9"/>
      </w:pPr>
      <w:r>
        <w:rPr>
          <w:rFonts w:hint="eastAsia" w:ascii="仿宋_GB2312" w:eastAsia="仿宋_GB2312" w:cs="仿宋_GB2312"/>
          <w:sz w:val="31"/>
          <w:szCs w:val="31"/>
          <w:lang w:val="en-US" w:eastAsia="zh-CN"/>
        </w:rPr>
        <w:t>8</w:t>
      </w:r>
      <w:r>
        <w:rPr>
          <w:rFonts w:hint="default" w:ascii="仿宋_GB2312" w:eastAsia="仿宋_GB2312" w:cs="仿宋_GB2312"/>
          <w:sz w:val="31"/>
          <w:szCs w:val="31"/>
        </w:rPr>
        <w:t>.添加学位证书，补全学位证书后点击下一步。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firstLine="645"/>
        <w:jc w:val="both"/>
        <w:textAlignment w:val="auto"/>
        <w:outlineLvl w:val="9"/>
      </w:pPr>
      <w:r>
        <w:rPr>
          <w:rFonts w:hint="eastAsia" w:ascii="仿宋_GB2312" w:eastAsia="仿宋_GB2312" w:cs="仿宋_GB2312"/>
          <w:sz w:val="31"/>
          <w:szCs w:val="31"/>
          <w:lang w:val="en-US" w:eastAsia="zh-CN"/>
        </w:rPr>
        <w:t>9</w:t>
      </w:r>
      <w:r>
        <w:rPr>
          <w:rFonts w:hint="default" w:ascii="仿宋_GB2312" w:eastAsia="仿宋_GB2312" w:cs="仿宋_GB2312"/>
          <w:sz w:val="31"/>
          <w:szCs w:val="31"/>
        </w:rPr>
        <w:t>.选择“认定机构”。请选择认定所在地信息</w:t>
      </w:r>
      <w:r>
        <w:rPr>
          <w:rFonts w:hint="eastAsia" w:ascii="仿宋_GB2312" w:eastAsia="仿宋_GB2312" w:cs="仿宋_GB2312"/>
          <w:sz w:val="31"/>
          <w:szCs w:val="31"/>
          <w:lang w:eastAsia="zh-CN"/>
        </w:rPr>
        <w:t>，选择</w:t>
      </w:r>
      <w:r>
        <w:rPr>
          <w:rFonts w:hint="default" w:ascii="仿宋_GB2312" w:eastAsia="仿宋_GB2312" w:cs="仿宋_GB2312"/>
          <w:sz w:val="31"/>
          <w:szCs w:val="31"/>
        </w:rPr>
        <w:t>“</w:t>
      </w:r>
      <w:r>
        <w:rPr>
          <w:rFonts w:hint="eastAsia" w:ascii="仿宋_GB2312" w:eastAsia="仿宋_GB2312" w:cs="仿宋_GB2312"/>
          <w:sz w:val="31"/>
          <w:szCs w:val="31"/>
          <w:lang w:eastAsia="zh-CN"/>
        </w:rPr>
        <w:t>乐清市教育局</w:t>
      </w:r>
      <w:r>
        <w:rPr>
          <w:rFonts w:hint="default" w:ascii="仿宋_GB2312" w:eastAsia="仿宋_GB2312" w:cs="仿宋_GB2312"/>
          <w:sz w:val="31"/>
          <w:szCs w:val="31"/>
        </w:rPr>
        <w:t>”</w:t>
      </w:r>
      <w:r>
        <w:rPr>
          <w:rFonts w:hint="eastAsia" w:ascii="仿宋_GB2312" w:eastAsia="仿宋_GB2312" w:cs="仿宋_GB2312"/>
          <w:sz w:val="31"/>
          <w:szCs w:val="31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firstLine="645"/>
        <w:jc w:val="both"/>
        <w:textAlignment w:val="auto"/>
        <w:outlineLvl w:val="9"/>
      </w:pPr>
      <w:r>
        <w:rPr>
          <w:rFonts w:hint="eastAsia" w:ascii="仿宋_GB2312" w:eastAsia="仿宋_GB2312" w:cs="仿宋_GB2312"/>
          <w:sz w:val="31"/>
          <w:szCs w:val="31"/>
          <w:lang w:val="en-US" w:eastAsia="zh-CN"/>
        </w:rPr>
        <w:t>10</w:t>
      </w:r>
      <w:r>
        <w:rPr>
          <w:rFonts w:hint="default" w:ascii="仿宋_GB2312" w:eastAsia="仿宋_GB2312" w:cs="仿宋_GB2312"/>
          <w:sz w:val="31"/>
          <w:szCs w:val="31"/>
        </w:rPr>
        <w:t>.选择“确认点”。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firstLine="645"/>
        <w:jc w:val="both"/>
        <w:textAlignment w:val="auto"/>
        <w:outlineLvl w:val="9"/>
      </w:pPr>
      <w:r>
        <w:rPr>
          <w:rFonts w:hint="default" w:ascii="仿宋_GB2312" w:eastAsia="仿宋_GB2312" w:cs="仿宋_GB2312"/>
          <w:sz w:val="31"/>
          <w:szCs w:val="31"/>
        </w:rPr>
        <w:t>1</w:t>
      </w:r>
      <w:r>
        <w:rPr>
          <w:rFonts w:hint="eastAsia" w:ascii="仿宋_GB2312" w:eastAsia="仿宋_GB2312" w:cs="仿宋_GB2312"/>
          <w:sz w:val="31"/>
          <w:szCs w:val="31"/>
          <w:lang w:val="en-US" w:eastAsia="zh-CN"/>
        </w:rPr>
        <w:t>1</w:t>
      </w:r>
      <w:r>
        <w:rPr>
          <w:rFonts w:hint="default" w:ascii="仿宋_GB2312" w:eastAsia="仿宋_GB2312" w:cs="仿宋_GB2312"/>
          <w:sz w:val="31"/>
          <w:szCs w:val="31"/>
        </w:rPr>
        <w:t>.完成以上步骤后请点击“下一步”。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firstLine="645"/>
        <w:jc w:val="both"/>
        <w:textAlignment w:val="auto"/>
        <w:outlineLvl w:val="9"/>
      </w:pPr>
      <w:r>
        <w:rPr>
          <w:rFonts w:hint="default" w:ascii="仿宋_GB2312" w:eastAsia="仿宋_GB2312" w:cs="仿宋_GB2312"/>
          <w:sz w:val="31"/>
          <w:szCs w:val="31"/>
        </w:rPr>
        <w:t>1</w:t>
      </w:r>
      <w:r>
        <w:rPr>
          <w:rFonts w:hint="eastAsia" w:ascii="仿宋_GB2312" w:eastAsia="仿宋_GB2312" w:cs="仿宋_GB2312"/>
          <w:sz w:val="31"/>
          <w:szCs w:val="31"/>
          <w:lang w:val="en-US" w:eastAsia="zh-CN"/>
        </w:rPr>
        <w:t>2</w:t>
      </w:r>
      <w:r>
        <w:rPr>
          <w:rFonts w:hint="default" w:ascii="仿宋_GB2312" w:eastAsia="仿宋_GB2312" w:cs="仿宋_GB2312"/>
          <w:sz w:val="31"/>
          <w:szCs w:val="31"/>
        </w:rPr>
        <w:t>.填写“申请信息”。⑴（照片&lt;近期免冠正面彩色白底证件照，JPG格式，小于200KB&gt;上传操作步骤，点击左侧“点击上传”，拖动“选择框”，加大或缩小框选范围，完全选择照片，点击“上传”按钮；如需修改请点击图片，重新选择。）⑵（个人承诺书上传步骤：①请点击上方蓝色字体《个人承诺书》链接，下载《个人承诺书》并按照承诺书下方的要求操作，上传图片，要求图片大小小于200KB，格式为JPG，点击上方“点击上传”，上传完整图片；②利用“选择框”，拖动到照片中虚线框位置，加大或缩小框选范围，将图片中虚线框内的完整内容选择后，点击“上传”按钮；③如需修改请点击图片，重新选择。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firstLine="645"/>
        <w:jc w:val="both"/>
        <w:textAlignment w:val="auto"/>
        <w:outlineLvl w:val="9"/>
        <w:rPr>
          <w:rFonts w:hint="default" w:ascii="仿宋_GB2312" w:eastAsia="仿宋_GB2312" w:cs="仿宋_GB2312"/>
          <w:sz w:val="31"/>
          <w:szCs w:val="31"/>
        </w:rPr>
      </w:pPr>
      <w:r>
        <w:rPr>
          <w:rFonts w:hint="default" w:ascii="仿宋_GB2312" w:eastAsia="仿宋_GB2312" w:cs="仿宋_GB2312"/>
          <w:sz w:val="31"/>
          <w:szCs w:val="31"/>
        </w:rPr>
        <w:t>1</w:t>
      </w:r>
      <w:r>
        <w:rPr>
          <w:rFonts w:hint="eastAsia" w:ascii="仿宋_GB2312" w:eastAsia="仿宋_GB2312" w:cs="仿宋_GB2312"/>
          <w:sz w:val="31"/>
          <w:szCs w:val="31"/>
          <w:lang w:val="en-US" w:eastAsia="zh-CN"/>
        </w:rPr>
        <w:t>3</w:t>
      </w:r>
      <w:r>
        <w:rPr>
          <w:rFonts w:hint="default" w:ascii="仿宋_GB2312" w:eastAsia="仿宋_GB2312" w:cs="仿宋_GB2312"/>
          <w:sz w:val="31"/>
          <w:szCs w:val="31"/>
        </w:rPr>
        <w:t>.请选择证书领取方式</w:t>
      </w:r>
      <w:r>
        <w:rPr>
          <w:rFonts w:hint="eastAsia" w:ascii="仿宋_GB2312" w:eastAsia="仿宋_GB2312" w:cs="仿宋_GB2312"/>
          <w:sz w:val="31"/>
          <w:szCs w:val="31"/>
          <w:lang w:eastAsia="zh-CN"/>
        </w:rPr>
        <w:t>（务请</w:t>
      </w:r>
      <w:r>
        <w:rPr>
          <w:rFonts w:hint="eastAsia" w:ascii="仿宋_GB2312" w:eastAsia="仿宋_GB2312" w:cs="仿宋_GB2312"/>
          <w:sz w:val="31"/>
          <w:szCs w:val="31"/>
        </w:rPr>
        <w:t>选择“邮寄送达”，</w:t>
      </w:r>
      <w:r>
        <w:rPr>
          <w:rFonts w:hint="eastAsia" w:ascii="仿宋_GB2312" w:eastAsia="仿宋_GB2312" w:cs="仿宋_GB2312"/>
          <w:sz w:val="31"/>
          <w:szCs w:val="31"/>
          <w:lang w:eastAsia="zh-CN"/>
        </w:rPr>
        <w:t>并详细准确填写本人</w:t>
      </w:r>
      <w:r>
        <w:rPr>
          <w:rFonts w:hint="eastAsia" w:ascii="仿宋_GB2312" w:eastAsia="仿宋_GB2312" w:cs="仿宋_GB2312"/>
          <w:sz w:val="31"/>
          <w:szCs w:val="31"/>
        </w:rPr>
        <w:t>邮寄地址</w:t>
      </w:r>
      <w:r>
        <w:rPr>
          <w:rFonts w:hint="eastAsia" w:ascii="仿宋_GB2312" w:eastAsia="仿宋_GB2312" w:cs="仿宋_GB2312"/>
          <w:sz w:val="31"/>
          <w:szCs w:val="31"/>
          <w:lang w:eastAsia="zh-CN"/>
        </w:rPr>
        <w:t>及</w:t>
      </w:r>
      <w:r>
        <w:rPr>
          <w:rFonts w:hint="eastAsia" w:ascii="仿宋_GB2312" w:eastAsia="仿宋_GB2312" w:cs="仿宋_GB2312"/>
          <w:sz w:val="31"/>
          <w:szCs w:val="31"/>
        </w:rPr>
        <w:t>联系电话</w:t>
      </w:r>
      <w:r>
        <w:rPr>
          <w:rFonts w:hint="eastAsia" w:ascii="仿宋_GB2312" w:eastAsia="仿宋_GB2312" w:cs="仿宋_GB2312"/>
          <w:sz w:val="31"/>
          <w:szCs w:val="31"/>
          <w:lang w:eastAsia="zh-CN"/>
        </w:rPr>
        <w:t>，收件人请填写本人姓名</w:t>
      </w:r>
      <w:r>
        <w:rPr>
          <w:rFonts w:hint="eastAsia" w:ascii="仿宋_GB2312" w:eastAsia="仿宋_GB2312" w:cs="仿宋_GB2312"/>
          <w:sz w:val="31"/>
          <w:szCs w:val="31"/>
        </w:rPr>
        <w:t>。认定通过后</w:t>
      </w:r>
      <w:r>
        <w:rPr>
          <w:rFonts w:hint="eastAsia" w:ascii="仿宋_GB2312" w:eastAsia="仿宋_GB2312" w:cs="仿宋_GB2312"/>
          <w:sz w:val="31"/>
          <w:szCs w:val="31"/>
          <w:lang w:eastAsia="zh-CN"/>
        </w:rPr>
        <w:t>，</w:t>
      </w:r>
      <w:r>
        <w:rPr>
          <w:rFonts w:hint="eastAsia" w:ascii="仿宋_GB2312" w:eastAsia="仿宋_GB2312" w:cs="仿宋_GB2312"/>
          <w:sz w:val="31"/>
          <w:szCs w:val="31"/>
        </w:rPr>
        <w:t>《教师资格认定申请表》和教师资格证书将通过邮政EMS快递送达，并由本人签收</w:t>
      </w:r>
      <w:r>
        <w:rPr>
          <w:rFonts w:hint="eastAsia" w:ascii="仿宋_GB2312" w:eastAsia="仿宋_GB2312" w:cs="仿宋_GB2312"/>
          <w:sz w:val="31"/>
          <w:szCs w:val="31"/>
          <w:lang w:eastAsia="zh-CN"/>
        </w:rPr>
        <w:t>）</w:t>
      </w:r>
      <w:r>
        <w:rPr>
          <w:rFonts w:hint="default" w:ascii="仿宋_GB2312" w:eastAsia="仿宋_GB2312" w:cs="仿宋_GB2312"/>
          <w:sz w:val="31"/>
          <w:szCs w:val="31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firstLine="645"/>
        <w:jc w:val="both"/>
        <w:textAlignment w:val="auto"/>
        <w:outlineLvl w:val="9"/>
      </w:pPr>
      <w:r>
        <w:rPr>
          <w:rFonts w:hint="default" w:ascii="仿宋_GB2312" w:eastAsia="仿宋_GB2312" w:cs="仿宋_GB2312"/>
          <w:sz w:val="31"/>
          <w:szCs w:val="31"/>
        </w:rPr>
        <w:t>1</w:t>
      </w:r>
      <w:r>
        <w:rPr>
          <w:rFonts w:hint="eastAsia" w:ascii="仿宋_GB2312" w:eastAsia="仿宋_GB2312" w:cs="仿宋_GB2312"/>
          <w:sz w:val="31"/>
          <w:szCs w:val="31"/>
          <w:lang w:val="en-US" w:eastAsia="zh-CN"/>
        </w:rPr>
        <w:t>4.</w:t>
      </w:r>
      <w:r>
        <w:rPr>
          <w:rFonts w:hint="default" w:ascii="仿宋_GB2312" w:eastAsia="仿宋_GB2312" w:cs="仿宋_GB2312"/>
          <w:sz w:val="31"/>
          <w:szCs w:val="31"/>
        </w:rPr>
        <w:t>填写个人简历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firstLine="645"/>
        <w:jc w:val="both"/>
        <w:textAlignment w:val="auto"/>
        <w:outlineLvl w:val="9"/>
      </w:pPr>
      <w:r>
        <w:rPr>
          <w:rFonts w:hint="default" w:ascii="仿宋_GB2312" w:eastAsia="仿宋_GB2312" w:cs="仿宋_GB2312"/>
          <w:sz w:val="31"/>
          <w:szCs w:val="31"/>
        </w:rPr>
        <w:t>（学习和工作经历从现今开始，倒序填写，至少两条，不得空项。）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firstLine="645"/>
        <w:jc w:val="both"/>
        <w:textAlignment w:val="auto"/>
        <w:outlineLvl w:val="9"/>
      </w:pPr>
      <w:r>
        <w:rPr>
          <w:rFonts w:hint="default" w:ascii="仿宋_GB2312" w:eastAsia="仿宋_GB2312" w:cs="仿宋_GB2312"/>
          <w:sz w:val="31"/>
          <w:szCs w:val="31"/>
        </w:rPr>
        <w:t>1</w:t>
      </w:r>
      <w:r>
        <w:rPr>
          <w:rFonts w:hint="eastAsia" w:ascii="仿宋_GB2312" w:eastAsia="仿宋_GB2312" w:cs="仿宋_GB2312"/>
          <w:sz w:val="31"/>
          <w:szCs w:val="31"/>
          <w:lang w:val="en-US" w:eastAsia="zh-CN"/>
        </w:rPr>
        <w:t>5</w:t>
      </w:r>
      <w:r>
        <w:rPr>
          <w:rFonts w:hint="default" w:ascii="仿宋_GB2312" w:eastAsia="仿宋_GB2312" w:cs="仿宋_GB2312"/>
          <w:sz w:val="31"/>
          <w:szCs w:val="31"/>
        </w:rPr>
        <w:t>.确认申报信息。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firstLine="645"/>
        <w:jc w:val="both"/>
        <w:textAlignment w:val="auto"/>
        <w:outlineLvl w:val="9"/>
      </w:pPr>
      <w:r>
        <w:rPr>
          <w:rFonts w:hint="default" w:ascii="仿宋_GB2312" w:eastAsia="仿宋_GB2312" w:cs="仿宋_GB2312"/>
          <w:sz w:val="31"/>
          <w:szCs w:val="31"/>
        </w:rPr>
        <w:t>1</w:t>
      </w:r>
      <w:r>
        <w:rPr>
          <w:rFonts w:hint="eastAsia" w:ascii="仿宋_GB2312" w:eastAsia="仿宋_GB2312" w:cs="仿宋_GB2312"/>
          <w:sz w:val="31"/>
          <w:szCs w:val="31"/>
          <w:lang w:val="en-US" w:eastAsia="zh-CN"/>
        </w:rPr>
        <w:t>6</w:t>
      </w:r>
      <w:bookmarkStart w:id="0" w:name="_GoBack"/>
      <w:bookmarkEnd w:id="0"/>
      <w:r>
        <w:rPr>
          <w:rFonts w:hint="default" w:ascii="仿宋_GB2312" w:eastAsia="仿宋_GB2312" w:cs="仿宋_GB2312"/>
          <w:sz w:val="31"/>
          <w:szCs w:val="31"/>
        </w:rPr>
        <w:t>.提交认定申请。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45"/>
        <w:jc w:val="both"/>
        <w:textAlignment w:val="auto"/>
        <w:outlineLvl w:val="9"/>
      </w:pPr>
      <w:r>
        <w:rPr>
          <w:rFonts w:ascii="none" w:hAnsi="none" w:eastAsia="none" w:cs="none"/>
          <w:color w:val="000000"/>
          <w:sz w:val="21"/>
          <w:szCs w:val="21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jc w:val="both"/>
        <w:textAlignment w:val="auto"/>
        <w:outlineLvl w:val="9"/>
      </w:pPr>
      <w: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both"/>
        <w:textAlignment w:val="auto"/>
        <w:outlineLvl w:val="9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7C13B3"/>
    <w:multiLevelType w:val="singleLevel"/>
    <w:tmpl w:val="B17C13B3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1F53D6"/>
    <w:rsid w:val="10A66BC9"/>
    <w:rsid w:val="11A54220"/>
    <w:rsid w:val="325B2065"/>
    <w:rsid w:val="36AB4649"/>
    <w:rsid w:val="36E416D5"/>
    <w:rsid w:val="38676F5C"/>
    <w:rsid w:val="41027FCC"/>
    <w:rsid w:val="4421135E"/>
    <w:rsid w:val="4AF8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包柳凤</cp:lastModifiedBy>
  <dcterms:modified xsi:type="dcterms:W3CDTF">2020-10-10T08:18:31Z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