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/>
        <w:ind w:right="1120"/>
        <w:jc w:val="left"/>
        <w:rPr>
          <w:rFonts w:ascii="黑体" w:hAnsi="黑体" w:eastAsia="黑体" w:cs="宋体"/>
          <w:color w:val="333333"/>
          <w:kern w:val="0"/>
          <w:sz w:val="24"/>
        </w:rPr>
      </w:pPr>
      <w:r>
        <w:rPr>
          <w:rFonts w:hint="eastAsia" w:ascii="黑体" w:hAnsi="黑体" w:eastAsia="黑体" w:cs="宋体"/>
          <w:color w:val="333333"/>
          <w:kern w:val="0"/>
          <w:sz w:val="24"/>
        </w:rPr>
        <w:t>附1：在甬高校所属地对应表</w:t>
      </w:r>
      <w:bookmarkStart w:id="0" w:name="_GoBack"/>
      <w:bookmarkEnd w:id="0"/>
    </w:p>
    <w:tbl>
      <w:tblPr>
        <w:tblStyle w:val="5"/>
        <w:tblW w:w="6394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46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9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在甬高校所属地对应表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院校所在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区市县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浙江万里学院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鄞州区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宁波诺丁汉大学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鄞州区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浙江医药高等专科学校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奉化区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浙大宁波理工学院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鄞州区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宁波城市职业技术学院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鄞州区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宁波卫生职业技术学院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鄞州区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浙江纺织服装职业技术学院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宁波广播电视大学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浙江工商职业技术学院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海曙区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宁波财经学院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海曙区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宁波大学科技学院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慈溪市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北仑区</w:t>
            </w:r>
          </w:p>
        </w:tc>
      </w:tr>
    </w:tbl>
    <w:p>
      <w:pPr>
        <w:widowControl/>
        <w:adjustRightInd w:val="0"/>
        <w:spacing w:before="100" w:beforeAutospacing="1" w:after="100" w:afterAutospacing="1"/>
        <w:ind w:right="1120"/>
        <w:jc w:val="left"/>
        <w:rPr>
          <w:rFonts w:hint="eastAsia" w:ascii="黑体" w:hAnsi="黑体" w:eastAsia="黑体" w:cs="宋体"/>
          <w:color w:val="333333"/>
          <w:kern w:val="0"/>
          <w:sz w:val="24"/>
        </w:rPr>
      </w:pPr>
    </w:p>
    <w:p/>
    <w:p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F533C"/>
    <w:rsid w:val="0A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2020-05-22T01:52:00Z</dcterms:created>
  <dc:creator>Administrator</dc:creator>
  <cp:lastModifiedBy>Administrator</cp:lastModifiedBy>
  <dcterms:modified xsi:type="dcterms:W3CDTF">2020-05-22T01:52:57Z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