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rFonts w:hint="eastAsia" w:ascii="黑体" w:hAnsi="新宋体" w:eastAsia="黑体"/>
          <w:b/>
          <w:bCs/>
          <w:sz w:val="28"/>
          <w:szCs w:val="36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outlineLvl w:val="9"/>
        <w:rPr>
          <w:rFonts w:hint="eastAsia" w:ascii="黑体" w:hAnsi="新宋体" w:eastAsia="黑体"/>
          <w:b/>
          <w:bCs/>
          <w:sz w:val="36"/>
          <w:szCs w:val="36"/>
        </w:rPr>
      </w:pPr>
      <w:r>
        <w:rPr>
          <w:rFonts w:hint="eastAsia" w:ascii="黑体" w:hAnsi="新宋体" w:eastAsia="黑体"/>
          <w:b/>
          <w:bCs/>
          <w:sz w:val="36"/>
          <w:szCs w:val="36"/>
          <w:lang w:eastAsia="zh-CN"/>
        </w:rPr>
        <w:t>秀洲区</w:t>
      </w:r>
      <w:r>
        <w:rPr>
          <w:rFonts w:hint="eastAsia" w:ascii="黑体" w:hAnsi="新宋体" w:eastAsia="黑体"/>
          <w:b/>
          <w:bCs/>
          <w:sz w:val="36"/>
          <w:szCs w:val="36"/>
        </w:rPr>
        <w:t>201</w:t>
      </w:r>
      <w:r>
        <w:rPr>
          <w:rFonts w:hint="eastAsia" w:ascii="黑体" w:hAnsi="新宋体" w:eastAsia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新宋体" w:eastAsia="黑体"/>
          <w:b/>
          <w:bCs/>
          <w:sz w:val="36"/>
          <w:szCs w:val="36"/>
        </w:rPr>
        <w:t>年春季教师资格认定健康体检须知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欢迎您来我院健康体检！为了做好本次体检工作，并能准确反映您身体的真实状况，现将体检有关事项向您告知如下：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0" w:firstLineChars="196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一、体检日期：</w:t>
      </w:r>
      <w:r>
        <w:rPr>
          <w:rFonts w:hint="eastAsia"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</w:rPr>
        <w:t>日（双休、节假日除外）。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0" w:firstLineChars="196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二、体检时间：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上午8：00---10：30；抽血时间8：00--9：30。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0" w:firstLineChars="196"/>
        <w:textAlignment w:val="auto"/>
        <w:outlineLvl w:val="9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三、体检项目：</w:t>
      </w:r>
      <w:r>
        <w:rPr>
          <w:rFonts w:hint="eastAsia" w:ascii="仿宋" w:hAnsi="仿宋" w:eastAsia="仿宋" w:cs="仿宋"/>
          <w:sz w:val="24"/>
          <w:szCs w:val="24"/>
        </w:rPr>
        <w:t>内科、外科、五官科、眼科、口腔科、血常规、测血压、尿常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规、肝肾功能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（根据浙教办师[2010]30号文件精神，取消乙肝项目（表面抗原）检测）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。血糖、胸部正位片、彩超（肝、胆）、心电图。申请幼儿园教师资格人员体检增加妇科等项目。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0" w:firstLineChars="196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地点：嘉兴市洪兴西路2369号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医院：浙江新安国际医院门诊3楼体检中心。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0" w:firstLineChars="196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五、体检流程：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2" w:firstLineChars="197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1、持申请人身份证和体检表（贴好照片）在体检中心导检台登记，收费处交费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元/人（申请幼儿园教师资格人员女性已婚体检交费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264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2、按体检项目在相应科室做体检。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3、凭餐券在体检中心餐厅领取早餐一份。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4、体检结束后请将体检表交到导检工作人员处。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0" w:firstLineChars="196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六、注意事项：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1、体检表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>既往病史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一栏受检者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>必须确认签字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72" w:firstLineChars="197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2、为了保证您血液生化检查的准确性，请您于体检前一天进清淡饮食，不吃高糖高脂等饮食，注意休息，勿熬夜，不饮酒，避免剧烈运动。晚九时后禁食。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3、需校正视力者请自备眼镜。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性申请人</w:t>
      </w:r>
      <w:r>
        <w:rPr>
          <w:rFonts w:hint="eastAsia" w:ascii="仿宋" w:hAnsi="仿宋" w:eastAsia="仿宋" w:cs="仿宋"/>
          <w:sz w:val="24"/>
          <w:szCs w:val="24"/>
        </w:rPr>
        <w:t>妊娠期不宜做胸片检查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；若遇</w:t>
      </w:r>
      <w:r>
        <w:rPr>
          <w:rFonts w:hint="eastAsia" w:ascii="仿宋" w:hAnsi="仿宋" w:eastAsia="仿宋" w:cs="仿宋"/>
          <w:sz w:val="24"/>
          <w:szCs w:val="24"/>
        </w:rPr>
        <w:t>例假，请暂缓尿液、妇科检查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例假结束后3-5天补检。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6、需要复检的接到通知二天内必须复查，没有按时复查的视为不合格。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140" w:firstLine="48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14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14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</w:rPr>
        <w:t>浙江新安国际医院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28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/>
        <w:textAlignment w:val="auto"/>
        <w:outlineLvl w:val="9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体检中心电话：82763666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rm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31F18"/>
    <w:rsid w:val="0E131F18"/>
    <w:rsid w:val="59D34F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2019-04-12T05:51:00Z</dcterms:created>
  <dc:creator>徐萌</dc:creator>
  <cp:lastModifiedBy>徐萌</cp:lastModifiedBy>
  <dcterms:modified xsi:type="dcterms:W3CDTF">2019-04-12T06:10:27Z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